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1A4A7" w14:textId="77777777" w:rsidR="00AB7D13" w:rsidRDefault="00AB7D13" w:rsidP="00DF33CD">
      <w:pPr>
        <w:pStyle w:val="a9"/>
        <w:shd w:val="clear" w:color="auto" w:fill="FFFFFF"/>
        <w:spacing w:before="0" w:beforeAutospacing="0" w:after="0" w:afterAutospacing="0"/>
        <w:jc w:val="center"/>
        <w:rPr>
          <w:rFonts w:ascii="Times New Roman" w:hAnsi="Times New Roman" w:cs="Times New Roman"/>
          <w:b/>
          <w:bCs/>
          <w:color w:val="000000"/>
          <w:sz w:val="28"/>
          <w:szCs w:val="28"/>
        </w:rPr>
      </w:pPr>
      <w:r w:rsidRPr="00AB7D13">
        <w:rPr>
          <w:rFonts w:ascii="Times New Roman" w:hAnsi="Times New Roman" w:cs="Times New Roman" w:hint="eastAsia"/>
          <w:b/>
          <w:bCs/>
          <w:color w:val="000000"/>
          <w:sz w:val="28"/>
          <w:szCs w:val="28"/>
        </w:rPr>
        <w:t>新乡市亚航电源电子科技有限公司</w:t>
      </w:r>
    </w:p>
    <w:p w14:paraId="259A6F73" w14:textId="2E76F5D4" w:rsidR="00DF33CD" w:rsidRDefault="00AB7D13" w:rsidP="00DF33CD">
      <w:pPr>
        <w:pStyle w:val="a9"/>
        <w:shd w:val="clear" w:color="auto" w:fill="FFFFFF"/>
        <w:spacing w:before="0" w:beforeAutospacing="0" w:after="0" w:afterAutospacing="0"/>
        <w:jc w:val="center"/>
        <w:rPr>
          <w:rFonts w:ascii="Times New Roman" w:hAnsi="Times New Roman" w:cs="Times New Roman"/>
          <w:b/>
          <w:bCs/>
          <w:color w:val="000000"/>
          <w:sz w:val="28"/>
          <w:szCs w:val="28"/>
        </w:rPr>
      </w:pPr>
      <w:r w:rsidRPr="00AB7D13">
        <w:rPr>
          <w:rFonts w:ascii="Times New Roman" w:hAnsi="Times New Roman" w:cs="Times New Roman" w:hint="eastAsia"/>
          <w:b/>
          <w:bCs/>
          <w:color w:val="000000"/>
          <w:sz w:val="28"/>
          <w:szCs w:val="28"/>
        </w:rPr>
        <w:t>年产</w:t>
      </w:r>
      <w:r w:rsidRPr="00AB7D13">
        <w:rPr>
          <w:rFonts w:ascii="Times New Roman" w:hAnsi="Times New Roman" w:cs="Times New Roman" w:hint="eastAsia"/>
          <w:b/>
          <w:bCs/>
          <w:color w:val="000000"/>
          <w:sz w:val="28"/>
          <w:szCs w:val="28"/>
        </w:rPr>
        <w:t>20</w:t>
      </w:r>
      <w:r w:rsidRPr="00AB7D13">
        <w:rPr>
          <w:rFonts w:ascii="Times New Roman" w:hAnsi="Times New Roman" w:cs="Times New Roman" w:hint="eastAsia"/>
          <w:b/>
          <w:bCs/>
          <w:color w:val="000000"/>
          <w:sz w:val="28"/>
          <w:szCs w:val="28"/>
        </w:rPr>
        <w:t>亿只锂电钢壳、</w:t>
      </w:r>
      <w:r w:rsidRPr="00AB7D13">
        <w:rPr>
          <w:rFonts w:ascii="Times New Roman" w:hAnsi="Times New Roman" w:cs="Times New Roman" w:hint="eastAsia"/>
          <w:b/>
          <w:bCs/>
          <w:color w:val="000000"/>
          <w:sz w:val="28"/>
          <w:szCs w:val="28"/>
        </w:rPr>
        <w:t>20</w:t>
      </w:r>
      <w:r w:rsidRPr="00AB7D13">
        <w:rPr>
          <w:rFonts w:ascii="Times New Roman" w:hAnsi="Times New Roman" w:cs="Times New Roman" w:hint="eastAsia"/>
          <w:b/>
          <w:bCs/>
          <w:color w:val="000000"/>
          <w:sz w:val="28"/>
          <w:szCs w:val="28"/>
        </w:rPr>
        <w:t>亿只锂电盖帽和</w:t>
      </w:r>
      <w:r w:rsidRPr="00AB7D13">
        <w:rPr>
          <w:rFonts w:ascii="Times New Roman" w:hAnsi="Times New Roman" w:cs="Times New Roman" w:hint="eastAsia"/>
          <w:b/>
          <w:bCs/>
          <w:color w:val="000000"/>
          <w:sz w:val="28"/>
          <w:szCs w:val="28"/>
        </w:rPr>
        <w:t>600</w:t>
      </w:r>
      <w:r w:rsidRPr="00AB7D13">
        <w:rPr>
          <w:rFonts w:ascii="Times New Roman" w:hAnsi="Times New Roman" w:cs="Times New Roman" w:hint="eastAsia"/>
          <w:b/>
          <w:bCs/>
          <w:color w:val="000000"/>
          <w:sz w:val="28"/>
          <w:szCs w:val="28"/>
        </w:rPr>
        <w:t>吨钢带退城入园及技改项目（二期）</w:t>
      </w:r>
    </w:p>
    <w:p w14:paraId="5053AD67" w14:textId="674D9001" w:rsidR="00FC2A0A" w:rsidRDefault="00FC2A0A" w:rsidP="00DF33CD">
      <w:pPr>
        <w:pStyle w:val="a9"/>
        <w:shd w:val="clear" w:color="auto" w:fill="FFFFFF"/>
        <w:spacing w:before="0" w:beforeAutospacing="0" w:after="0" w:afterAutospacing="0"/>
        <w:jc w:val="center"/>
        <w:rPr>
          <w:rStyle w:val="a7"/>
          <w:rFonts w:ascii="Times New Roman" w:hAnsi="Times New Roman" w:cs="Times New Roman"/>
          <w:color w:val="000000"/>
          <w:sz w:val="28"/>
          <w:szCs w:val="28"/>
        </w:rPr>
      </w:pPr>
      <w:r w:rsidRPr="00D9295D">
        <w:rPr>
          <w:rStyle w:val="a7"/>
          <w:rFonts w:ascii="Times New Roman" w:hAnsi="Times New Roman" w:cs="Times New Roman"/>
          <w:color w:val="000000"/>
          <w:sz w:val="28"/>
          <w:szCs w:val="28"/>
        </w:rPr>
        <w:t>竣工环境保护验收意见</w:t>
      </w:r>
    </w:p>
    <w:p w14:paraId="35302E79" w14:textId="0275F2EE" w:rsidR="00FC2A0A" w:rsidRPr="00717486" w:rsidRDefault="008432E3" w:rsidP="00BA2910">
      <w:pPr>
        <w:pStyle w:val="a8"/>
        <w:ind w:firstLine="480"/>
        <w:rPr>
          <w:rFonts w:eastAsia="宋体" w:cs="Times New Roman"/>
          <w:bCs/>
          <w:color w:val="000000" w:themeColor="text1"/>
          <w:szCs w:val="24"/>
        </w:rPr>
      </w:pPr>
      <w:r w:rsidRPr="00482D9B">
        <w:rPr>
          <w:rFonts w:eastAsia="宋体" w:cs="Times New Roman" w:hint="eastAsia"/>
          <w:color w:val="000000" w:themeColor="text1"/>
          <w:szCs w:val="24"/>
        </w:rPr>
        <w:t>202</w:t>
      </w:r>
      <w:r w:rsidR="0017310C">
        <w:rPr>
          <w:rFonts w:eastAsia="宋体" w:cs="Times New Roman" w:hint="eastAsia"/>
          <w:color w:val="000000" w:themeColor="text1"/>
          <w:szCs w:val="24"/>
        </w:rPr>
        <w:t>5</w:t>
      </w:r>
      <w:r w:rsidR="00FC2A0A" w:rsidRPr="00482D9B">
        <w:rPr>
          <w:rFonts w:eastAsia="宋体" w:cs="Times New Roman"/>
          <w:color w:val="000000" w:themeColor="text1"/>
          <w:szCs w:val="24"/>
        </w:rPr>
        <w:t>年</w:t>
      </w:r>
      <w:r w:rsidR="0043151A">
        <w:rPr>
          <w:rFonts w:eastAsia="宋体" w:cs="Times New Roman" w:hint="eastAsia"/>
          <w:color w:val="000000" w:themeColor="text1"/>
          <w:szCs w:val="24"/>
        </w:rPr>
        <w:t>12</w:t>
      </w:r>
      <w:r w:rsidR="00FC2A0A" w:rsidRPr="00482D9B">
        <w:rPr>
          <w:rFonts w:eastAsia="宋体" w:cs="Times New Roman"/>
          <w:color w:val="000000" w:themeColor="text1"/>
          <w:szCs w:val="24"/>
        </w:rPr>
        <w:t>月</w:t>
      </w:r>
      <w:r w:rsidR="00FC2A0A" w:rsidRPr="00717486">
        <w:rPr>
          <w:rFonts w:eastAsia="宋体" w:cs="Times New Roman"/>
          <w:color w:val="000000" w:themeColor="text1"/>
          <w:szCs w:val="24"/>
        </w:rPr>
        <w:t>，</w:t>
      </w:r>
      <w:r w:rsidR="00AB7D13" w:rsidRPr="00AB7D13">
        <w:rPr>
          <w:rFonts w:eastAsia="宋体" w:cs="Times New Roman" w:hint="eastAsia"/>
          <w:color w:val="000000" w:themeColor="text1"/>
        </w:rPr>
        <w:t>新乡市亚航电源电子科技有限公司年产</w:t>
      </w:r>
      <w:r w:rsidR="00AB7D13" w:rsidRPr="00AB7D13">
        <w:rPr>
          <w:rFonts w:eastAsia="宋体" w:cs="Times New Roman" w:hint="eastAsia"/>
          <w:color w:val="000000" w:themeColor="text1"/>
        </w:rPr>
        <w:t>20</w:t>
      </w:r>
      <w:r w:rsidR="00AB7D13" w:rsidRPr="00AB7D13">
        <w:rPr>
          <w:rFonts w:eastAsia="宋体" w:cs="Times New Roman" w:hint="eastAsia"/>
          <w:color w:val="000000" w:themeColor="text1"/>
        </w:rPr>
        <w:t>亿只锂电钢壳、</w:t>
      </w:r>
      <w:r w:rsidR="00AB7D13" w:rsidRPr="00AB7D13">
        <w:rPr>
          <w:rFonts w:eastAsia="宋体" w:cs="Times New Roman" w:hint="eastAsia"/>
          <w:color w:val="000000" w:themeColor="text1"/>
        </w:rPr>
        <w:t>20</w:t>
      </w:r>
      <w:r w:rsidR="00AB7D13" w:rsidRPr="00AB7D13">
        <w:rPr>
          <w:rFonts w:eastAsia="宋体" w:cs="Times New Roman" w:hint="eastAsia"/>
          <w:color w:val="000000" w:themeColor="text1"/>
        </w:rPr>
        <w:t>亿只锂电盖帽和</w:t>
      </w:r>
      <w:r w:rsidR="00AB7D13" w:rsidRPr="00AB7D13">
        <w:rPr>
          <w:rFonts w:eastAsia="宋体" w:cs="Times New Roman" w:hint="eastAsia"/>
          <w:color w:val="000000" w:themeColor="text1"/>
        </w:rPr>
        <w:t>600</w:t>
      </w:r>
      <w:r w:rsidR="00AB7D13" w:rsidRPr="00AB7D13">
        <w:rPr>
          <w:rFonts w:eastAsia="宋体" w:cs="Times New Roman" w:hint="eastAsia"/>
          <w:color w:val="000000" w:themeColor="text1"/>
        </w:rPr>
        <w:t>吨钢带退城入园及技改项目（二期）</w:t>
      </w:r>
      <w:r w:rsidR="00FC2A0A" w:rsidRPr="00717486">
        <w:rPr>
          <w:rFonts w:eastAsia="宋体" w:cs="Times New Roman"/>
          <w:color w:val="000000" w:themeColor="text1"/>
          <w:szCs w:val="24"/>
        </w:rPr>
        <w:t>竣工环境保护验收检测报告和《建设项目竣工环境保护验收暂行办法》，严格依照国家有关法律法规、建设项目竣工环境保护验收技术规范、本项目环境影响评价报告表和审批部门审批决定等要求对本项目进行验收，提出意见如下：</w:t>
      </w:r>
    </w:p>
    <w:p w14:paraId="14739A92" w14:textId="77777777" w:rsidR="00FC2A0A" w:rsidRPr="00F2123A" w:rsidRDefault="00FC2A0A" w:rsidP="00791E11">
      <w:pPr>
        <w:pStyle w:val="a8"/>
        <w:ind w:firstLine="482"/>
        <w:outlineLvl w:val="1"/>
        <w:rPr>
          <w:rFonts w:eastAsia="宋体" w:cs="Times New Roman"/>
          <w:color w:val="000000"/>
          <w:szCs w:val="24"/>
        </w:rPr>
      </w:pPr>
      <w:r w:rsidRPr="00F2123A">
        <w:rPr>
          <w:rStyle w:val="a7"/>
          <w:rFonts w:eastAsia="宋体" w:cs="Times New Roman"/>
          <w:color w:val="000000"/>
          <w:szCs w:val="24"/>
        </w:rPr>
        <w:t>一、工程建设基本情况</w:t>
      </w:r>
    </w:p>
    <w:p w14:paraId="31FD98E0" w14:textId="77777777" w:rsidR="00FC2A0A" w:rsidRPr="00F2123A" w:rsidRDefault="00FC2A0A" w:rsidP="00791E11">
      <w:pPr>
        <w:pStyle w:val="a8"/>
        <w:ind w:firstLine="480"/>
        <w:rPr>
          <w:rFonts w:eastAsia="宋体" w:cs="Times New Roman"/>
          <w:color w:val="000000"/>
          <w:szCs w:val="24"/>
        </w:rPr>
      </w:pPr>
      <w:r w:rsidRPr="00F2123A">
        <w:rPr>
          <w:rFonts w:eastAsia="宋体" w:cs="Times New Roman"/>
          <w:color w:val="000000"/>
          <w:szCs w:val="24"/>
        </w:rPr>
        <w:t>（一）建设地点、规模、主要建设内容</w:t>
      </w:r>
    </w:p>
    <w:p w14:paraId="68DE87F0" w14:textId="0563185D" w:rsidR="00FC2A0A" w:rsidRPr="00F2123A" w:rsidRDefault="00FC2A0A" w:rsidP="00791E11">
      <w:pPr>
        <w:pStyle w:val="a8"/>
        <w:ind w:firstLine="480"/>
        <w:rPr>
          <w:rFonts w:eastAsia="宋体" w:cs="Times New Roman"/>
          <w:color w:val="000000"/>
          <w:szCs w:val="24"/>
        </w:rPr>
      </w:pPr>
      <w:r w:rsidRPr="00F2123A">
        <w:rPr>
          <w:rFonts w:eastAsia="宋体" w:cs="Times New Roman"/>
          <w:color w:val="000000"/>
          <w:szCs w:val="24"/>
        </w:rPr>
        <w:t>建设地点：</w:t>
      </w:r>
      <w:r w:rsidR="000103B0" w:rsidRPr="000103B0">
        <w:rPr>
          <w:rFonts w:eastAsia="宋体" w:hint="eastAsia"/>
          <w:color w:val="000000"/>
          <w:szCs w:val="24"/>
        </w:rPr>
        <w:t>新乡市凤泉区新乡市动力电池专业园区（西片区）</w:t>
      </w:r>
    </w:p>
    <w:p w14:paraId="3C11F5BA" w14:textId="3C62F179" w:rsidR="00FC2A0A" w:rsidRPr="00F2123A" w:rsidRDefault="00FC2A0A" w:rsidP="00791E11">
      <w:pPr>
        <w:pStyle w:val="a8"/>
        <w:ind w:firstLine="480"/>
        <w:rPr>
          <w:rFonts w:eastAsia="宋体" w:cs="Times New Roman"/>
          <w:color w:val="000000"/>
          <w:szCs w:val="24"/>
        </w:rPr>
      </w:pPr>
      <w:r w:rsidRPr="00F2123A">
        <w:rPr>
          <w:rFonts w:eastAsia="宋体" w:cs="Times New Roman"/>
          <w:color w:val="000000"/>
          <w:szCs w:val="24"/>
        </w:rPr>
        <w:t>建设性质：</w:t>
      </w:r>
      <w:r w:rsidR="00894CF2">
        <w:rPr>
          <w:rFonts w:eastAsia="宋体" w:cs="Times New Roman" w:hint="eastAsia"/>
          <w:color w:val="000000"/>
          <w:szCs w:val="24"/>
        </w:rPr>
        <w:t>新建</w:t>
      </w:r>
    </w:p>
    <w:p w14:paraId="180CBDDC" w14:textId="46C15224" w:rsidR="00FC2A0A" w:rsidRPr="00F2123A" w:rsidRDefault="00FC2A0A" w:rsidP="00791E11">
      <w:pPr>
        <w:pStyle w:val="a8"/>
        <w:ind w:firstLine="480"/>
        <w:rPr>
          <w:rFonts w:eastAsia="宋体" w:cs="Times New Roman"/>
          <w:bCs/>
          <w:color w:val="000000"/>
          <w:szCs w:val="24"/>
        </w:rPr>
      </w:pPr>
      <w:r w:rsidRPr="00F2123A">
        <w:rPr>
          <w:rFonts w:eastAsia="宋体" w:cs="Times New Roman"/>
          <w:color w:val="000000"/>
          <w:szCs w:val="24"/>
        </w:rPr>
        <w:t>产品、规模：</w:t>
      </w:r>
      <w:r w:rsidR="00AB7D13">
        <w:rPr>
          <w:rFonts w:eastAsia="宋体" w:cs="Times New Roman" w:hint="eastAsia"/>
          <w:color w:val="000000"/>
          <w:szCs w:val="24"/>
        </w:rPr>
        <w:t>二</w:t>
      </w:r>
      <w:r w:rsidR="00736051">
        <w:rPr>
          <w:rFonts w:eastAsia="宋体" w:cs="Times New Roman" w:hint="eastAsia"/>
          <w:color w:val="000000"/>
          <w:szCs w:val="24"/>
        </w:rPr>
        <w:t>期：</w:t>
      </w:r>
      <w:r w:rsidR="0096191B" w:rsidRPr="0096191B">
        <w:rPr>
          <w:rFonts w:eastAsia="宋体" w:cs="Times New Roman" w:hint="eastAsia"/>
        </w:rPr>
        <w:t>年产</w:t>
      </w:r>
      <w:r w:rsidR="0096191B" w:rsidRPr="0096191B">
        <w:rPr>
          <w:rFonts w:eastAsia="宋体" w:cs="Times New Roman" w:hint="eastAsia"/>
        </w:rPr>
        <w:t>1.26</w:t>
      </w:r>
      <w:r w:rsidR="0096191B" w:rsidRPr="0096191B">
        <w:rPr>
          <w:rFonts w:eastAsia="宋体" w:cs="Times New Roman" w:hint="eastAsia"/>
        </w:rPr>
        <w:t>亿只锂电钢壳和</w:t>
      </w:r>
      <w:r w:rsidR="0096191B" w:rsidRPr="0096191B">
        <w:rPr>
          <w:rFonts w:eastAsia="宋体" w:cs="Times New Roman" w:hint="eastAsia"/>
        </w:rPr>
        <w:t>12</w:t>
      </w:r>
      <w:r w:rsidR="0096191B" w:rsidRPr="0096191B">
        <w:rPr>
          <w:rFonts w:eastAsia="宋体" w:cs="Times New Roman" w:hint="eastAsia"/>
        </w:rPr>
        <w:t>亿只锂电盖帽</w:t>
      </w:r>
    </w:p>
    <w:p w14:paraId="3BDC59DE" w14:textId="77777777" w:rsidR="00FC2A0A" w:rsidRPr="00F2123A" w:rsidRDefault="00FC2A0A" w:rsidP="00791E11">
      <w:pPr>
        <w:pStyle w:val="a8"/>
        <w:ind w:firstLine="480"/>
        <w:rPr>
          <w:rFonts w:eastAsia="宋体" w:cs="Times New Roman"/>
          <w:color w:val="000000"/>
          <w:szCs w:val="24"/>
        </w:rPr>
      </w:pPr>
      <w:r w:rsidRPr="00F2123A">
        <w:rPr>
          <w:rFonts w:eastAsia="宋体" w:cs="Times New Roman"/>
          <w:color w:val="000000"/>
          <w:szCs w:val="24"/>
        </w:rPr>
        <w:t>（二）建设过程及环保审批情况</w:t>
      </w:r>
    </w:p>
    <w:p w14:paraId="0F70754A" w14:textId="53700E08" w:rsidR="00FC2A0A" w:rsidRPr="009F5CC0" w:rsidRDefault="00FC2A0A" w:rsidP="00791E11">
      <w:pPr>
        <w:pStyle w:val="a8"/>
        <w:ind w:firstLine="480"/>
        <w:rPr>
          <w:rFonts w:cs="Times New Roman"/>
          <w:color w:val="000000"/>
          <w:szCs w:val="24"/>
        </w:rPr>
      </w:pPr>
      <w:r w:rsidRPr="00C64FC9">
        <w:rPr>
          <w:rFonts w:eastAsia="宋体" w:cs="Times New Roman"/>
          <w:color w:val="000000"/>
          <w:szCs w:val="24"/>
        </w:rPr>
        <w:t>《</w:t>
      </w:r>
      <w:r w:rsidR="0096191B" w:rsidRPr="00AB7D13">
        <w:rPr>
          <w:rFonts w:eastAsia="宋体" w:cs="Times New Roman" w:hint="eastAsia"/>
          <w:color w:val="000000" w:themeColor="text1"/>
        </w:rPr>
        <w:t>新乡市亚航电源电子科技有限公司年产</w:t>
      </w:r>
      <w:r w:rsidR="0096191B" w:rsidRPr="00AB7D13">
        <w:rPr>
          <w:rFonts w:eastAsia="宋体" w:cs="Times New Roman" w:hint="eastAsia"/>
          <w:color w:val="000000" w:themeColor="text1"/>
        </w:rPr>
        <w:t>20</w:t>
      </w:r>
      <w:r w:rsidR="0096191B" w:rsidRPr="00AB7D13">
        <w:rPr>
          <w:rFonts w:eastAsia="宋体" w:cs="Times New Roman" w:hint="eastAsia"/>
          <w:color w:val="000000" w:themeColor="text1"/>
        </w:rPr>
        <w:t>亿只锂电钢壳、</w:t>
      </w:r>
      <w:r w:rsidR="0096191B" w:rsidRPr="00AB7D13">
        <w:rPr>
          <w:rFonts w:eastAsia="宋体" w:cs="Times New Roman" w:hint="eastAsia"/>
          <w:color w:val="000000" w:themeColor="text1"/>
        </w:rPr>
        <w:t>20</w:t>
      </w:r>
      <w:r w:rsidR="0096191B" w:rsidRPr="00AB7D13">
        <w:rPr>
          <w:rFonts w:eastAsia="宋体" w:cs="Times New Roman" w:hint="eastAsia"/>
          <w:color w:val="000000" w:themeColor="text1"/>
        </w:rPr>
        <w:t>亿只锂电盖帽和</w:t>
      </w:r>
      <w:r w:rsidR="0096191B" w:rsidRPr="00AB7D13">
        <w:rPr>
          <w:rFonts w:eastAsia="宋体" w:cs="Times New Roman" w:hint="eastAsia"/>
          <w:color w:val="000000" w:themeColor="text1"/>
        </w:rPr>
        <w:t>600</w:t>
      </w:r>
      <w:r w:rsidR="0096191B" w:rsidRPr="00AB7D13">
        <w:rPr>
          <w:rFonts w:eastAsia="宋体" w:cs="Times New Roman" w:hint="eastAsia"/>
          <w:color w:val="000000" w:themeColor="text1"/>
        </w:rPr>
        <w:t>吨钢带退城入园及技改项目</w:t>
      </w:r>
      <w:r w:rsidRPr="003D5ADA">
        <w:rPr>
          <w:rFonts w:eastAsia="宋体" w:cs="Times New Roman"/>
          <w:color w:val="000000"/>
          <w:szCs w:val="24"/>
        </w:rPr>
        <w:t>环境影响报告</w:t>
      </w:r>
      <w:r w:rsidR="006C41EB">
        <w:rPr>
          <w:rFonts w:eastAsia="宋体" w:cs="Times New Roman" w:hint="eastAsia"/>
          <w:color w:val="000000"/>
          <w:szCs w:val="24"/>
        </w:rPr>
        <w:t>书</w:t>
      </w:r>
      <w:r w:rsidRPr="003D5ADA">
        <w:rPr>
          <w:rFonts w:eastAsia="宋体" w:cs="Times New Roman"/>
          <w:color w:val="000000"/>
          <w:szCs w:val="24"/>
        </w:rPr>
        <w:t>》由</w:t>
      </w:r>
      <w:r w:rsidR="004C67A9" w:rsidRPr="004C67A9">
        <w:rPr>
          <w:rFonts w:eastAsia="宋体" w:cs="Times New Roman" w:hint="eastAsia"/>
          <w:color w:val="000000"/>
          <w:szCs w:val="24"/>
        </w:rPr>
        <w:t>新乡市汇能环保技术有限公司</w:t>
      </w:r>
      <w:r w:rsidR="00D653E3" w:rsidRPr="003D5ADA">
        <w:rPr>
          <w:rFonts w:eastAsia="宋体" w:cs="Times New Roman"/>
          <w:color w:val="000000"/>
          <w:szCs w:val="24"/>
        </w:rPr>
        <w:t>于</w:t>
      </w:r>
      <w:r w:rsidR="00B9128B">
        <w:rPr>
          <w:rFonts w:eastAsia="宋体" w:cs="Times New Roman" w:hint="eastAsia"/>
          <w:color w:val="000000"/>
          <w:szCs w:val="24"/>
        </w:rPr>
        <w:t>2023</w:t>
      </w:r>
      <w:r w:rsidR="00D653E3" w:rsidRPr="003D5ADA">
        <w:rPr>
          <w:rFonts w:eastAsia="宋体" w:cs="Times New Roman"/>
          <w:color w:val="000000"/>
          <w:szCs w:val="24"/>
        </w:rPr>
        <w:t>年</w:t>
      </w:r>
      <w:r w:rsidR="00B9128B">
        <w:rPr>
          <w:rFonts w:eastAsia="宋体" w:cs="Times New Roman" w:hint="eastAsia"/>
          <w:color w:val="000000"/>
          <w:szCs w:val="24"/>
        </w:rPr>
        <w:t>2</w:t>
      </w:r>
      <w:r w:rsidR="00D653E3" w:rsidRPr="003D5ADA">
        <w:rPr>
          <w:rFonts w:eastAsia="宋体" w:cs="Times New Roman"/>
          <w:color w:val="000000"/>
          <w:szCs w:val="24"/>
        </w:rPr>
        <w:t>月编制完成</w:t>
      </w:r>
      <w:r w:rsidRPr="00C64FC9">
        <w:rPr>
          <w:rFonts w:eastAsia="宋体" w:cs="Times New Roman"/>
          <w:color w:val="000000"/>
          <w:szCs w:val="24"/>
        </w:rPr>
        <w:t>，于</w:t>
      </w:r>
      <w:r w:rsidR="00B9128B">
        <w:rPr>
          <w:rFonts w:eastAsia="宋体" w:cs="Times New Roman" w:hint="eastAsia"/>
          <w:color w:val="000000"/>
          <w:szCs w:val="24"/>
        </w:rPr>
        <w:t>2023</w:t>
      </w:r>
      <w:r w:rsidR="00C43243" w:rsidRPr="00C43243">
        <w:rPr>
          <w:rFonts w:eastAsia="宋体" w:cs="Times New Roman" w:hint="eastAsia"/>
          <w:color w:val="000000"/>
          <w:szCs w:val="24"/>
        </w:rPr>
        <w:t>年</w:t>
      </w:r>
      <w:r w:rsidR="00B9128B">
        <w:rPr>
          <w:rFonts w:eastAsia="宋体" w:cs="Times New Roman" w:hint="eastAsia"/>
          <w:color w:val="000000"/>
          <w:szCs w:val="24"/>
        </w:rPr>
        <w:t>2</w:t>
      </w:r>
      <w:r w:rsidR="00C43243" w:rsidRPr="00C43243">
        <w:rPr>
          <w:rFonts w:eastAsia="宋体" w:cs="Times New Roman" w:hint="eastAsia"/>
          <w:color w:val="000000"/>
          <w:szCs w:val="24"/>
        </w:rPr>
        <w:t>月</w:t>
      </w:r>
      <w:r w:rsidR="00B9128B">
        <w:rPr>
          <w:rFonts w:eastAsia="宋体" w:cs="Times New Roman" w:hint="eastAsia"/>
          <w:color w:val="000000"/>
          <w:szCs w:val="24"/>
        </w:rPr>
        <w:t>15</w:t>
      </w:r>
      <w:r w:rsidR="00C43243" w:rsidRPr="00C43243">
        <w:rPr>
          <w:rFonts w:eastAsia="宋体" w:cs="Times New Roman" w:hint="eastAsia"/>
          <w:color w:val="000000"/>
          <w:szCs w:val="24"/>
        </w:rPr>
        <w:t>日</w:t>
      </w:r>
      <w:r w:rsidRPr="00C64FC9">
        <w:rPr>
          <w:rFonts w:eastAsia="宋体" w:cs="Times New Roman"/>
          <w:color w:val="000000"/>
          <w:szCs w:val="24"/>
        </w:rPr>
        <w:t>由</w:t>
      </w:r>
      <w:r w:rsidR="008F04DB" w:rsidRPr="008F04DB">
        <w:rPr>
          <w:rFonts w:eastAsia="宋体" w:cs="Times New Roman" w:hint="eastAsia"/>
          <w:color w:val="000000"/>
          <w:szCs w:val="24"/>
        </w:rPr>
        <w:t>新乡市生态环境局风泉分局</w:t>
      </w:r>
      <w:r w:rsidRPr="00C64FC9">
        <w:rPr>
          <w:rFonts w:eastAsia="宋体" w:cs="Times New Roman"/>
          <w:color w:val="000000"/>
          <w:szCs w:val="24"/>
        </w:rPr>
        <w:t>进行批复</w:t>
      </w:r>
      <w:r w:rsidR="00A65484">
        <w:rPr>
          <w:rFonts w:eastAsia="宋体" w:cs="Times New Roman" w:hint="eastAsia"/>
          <w:color w:val="000000"/>
          <w:szCs w:val="24"/>
        </w:rPr>
        <w:t>，批复文号：</w:t>
      </w:r>
      <w:r w:rsidR="001066E0" w:rsidRPr="001066E0">
        <w:rPr>
          <w:rFonts w:eastAsia="宋体" w:cs="Times New Roman" w:hint="eastAsia"/>
          <w:color w:val="000000"/>
          <w:szCs w:val="24"/>
        </w:rPr>
        <w:t>凤环书审</w:t>
      </w:r>
      <w:r w:rsidR="001066E0" w:rsidRPr="001066E0">
        <w:rPr>
          <w:rFonts w:eastAsia="宋体" w:cs="Times New Roman" w:hint="eastAsia"/>
          <w:color w:val="000000"/>
          <w:szCs w:val="24"/>
        </w:rPr>
        <w:t>[202</w:t>
      </w:r>
      <w:r w:rsidR="00B9128B">
        <w:rPr>
          <w:rFonts w:eastAsia="宋体" w:cs="Times New Roman" w:hint="eastAsia"/>
          <w:color w:val="000000"/>
          <w:szCs w:val="24"/>
        </w:rPr>
        <w:t>3</w:t>
      </w:r>
      <w:r w:rsidR="001066E0" w:rsidRPr="001066E0">
        <w:rPr>
          <w:rFonts w:eastAsia="宋体" w:cs="Times New Roman" w:hint="eastAsia"/>
          <w:color w:val="000000"/>
          <w:szCs w:val="24"/>
        </w:rPr>
        <w:t>]</w:t>
      </w:r>
      <w:r w:rsidR="00B9128B">
        <w:rPr>
          <w:rFonts w:eastAsia="宋体" w:cs="Times New Roman" w:hint="eastAsia"/>
          <w:color w:val="000000"/>
          <w:szCs w:val="24"/>
        </w:rPr>
        <w:t>1</w:t>
      </w:r>
      <w:r w:rsidR="001066E0" w:rsidRPr="001066E0">
        <w:rPr>
          <w:rFonts w:eastAsia="宋体" w:cs="Times New Roman" w:hint="eastAsia"/>
          <w:color w:val="000000"/>
          <w:szCs w:val="24"/>
        </w:rPr>
        <w:t>号</w:t>
      </w:r>
      <w:r w:rsidRPr="00C64FC9">
        <w:rPr>
          <w:rFonts w:eastAsia="宋体" w:cs="Times New Roman"/>
          <w:color w:val="000000"/>
          <w:szCs w:val="24"/>
        </w:rPr>
        <w:t>。</w:t>
      </w:r>
      <w:r w:rsidR="00BB2997" w:rsidRPr="00BB2997">
        <w:rPr>
          <w:rFonts w:eastAsia="宋体" w:cs="Times New Roman" w:hint="eastAsia"/>
          <w:color w:val="000000"/>
          <w:szCs w:val="24"/>
        </w:rPr>
        <w:t>本项目分期建设，本次仅对</w:t>
      </w:r>
      <w:r w:rsidR="00B9128B">
        <w:rPr>
          <w:rFonts w:eastAsia="宋体" w:cs="Times New Roman" w:hint="eastAsia"/>
          <w:color w:val="000000"/>
          <w:szCs w:val="24"/>
        </w:rPr>
        <w:t>二</w:t>
      </w:r>
      <w:r w:rsidR="00BB2997" w:rsidRPr="00BB2997">
        <w:rPr>
          <w:rFonts w:eastAsia="宋体" w:cs="Times New Roman" w:hint="eastAsia"/>
          <w:color w:val="000000"/>
          <w:szCs w:val="24"/>
        </w:rPr>
        <w:t>期：</w:t>
      </w:r>
      <w:r w:rsidR="00B9128B" w:rsidRPr="00B9128B">
        <w:rPr>
          <w:rFonts w:eastAsia="宋体" w:cs="Times New Roman" w:hint="eastAsia"/>
          <w:color w:val="000000"/>
          <w:szCs w:val="24"/>
        </w:rPr>
        <w:t>年产</w:t>
      </w:r>
      <w:r w:rsidR="00B9128B" w:rsidRPr="00B9128B">
        <w:rPr>
          <w:rFonts w:eastAsia="宋体" w:cs="Times New Roman" w:hint="eastAsia"/>
          <w:color w:val="000000"/>
          <w:szCs w:val="24"/>
        </w:rPr>
        <w:t>1.26</w:t>
      </w:r>
      <w:r w:rsidR="00B9128B" w:rsidRPr="00B9128B">
        <w:rPr>
          <w:rFonts w:eastAsia="宋体" w:cs="Times New Roman" w:hint="eastAsia"/>
          <w:color w:val="000000"/>
          <w:szCs w:val="24"/>
        </w:rPr>
        <w:t>亿只锂电钢壳和</w:t>
      </w:r>
      <w:r w:rsidR="00B9128B" w:rsidRPr="00B9128B">
        <w:rPr>
          <w:rFonts w:eastAsia="宋体" w:cs="Times New Roman" w:hint="eastAsia"/>
          <w:color w:val="000000"/>
          <w:szCs w:val="24"/>
        </w:rPr>
        <w:t>12</w:t>
      </w:r>
      <w:r w:rsidR="00B9128B" w:rsidRPr="00B9128B">
        <w:rPr>
          <w:rFonts w:eastAsia="宋体" w:cs="Times New Roman" w:hint="eastAsia"/>
          <w:color w:val="000000"/>
          <w:szCs w:val="24"/>
        </w:rPr>
        <w:t>亿只锂电盖帽</w:t>
      </w:r>
      <w:r w:rsidR="00DB191A" w:rsidRPr="00DB191A">
        <w:rPr>
          <w:rFonts w:eastAsia="宋体" w:cs="Times New Roman" w:hint="eastAsia"/>
          <w:color w:val="000000"/>
          <w:szCs w:val="24"/>
        </w:rPr>
        <w:t>生产线</w:t>
      </w:r>
      <w:r w:rsidR="00DB191A">
        <w:rPr>
          <w:rFonts w:eastAsia="宋体" w:cs="Times New Roman" w:hint="eastAsia"/>
          <w:color w:val="000000"/>
          <w:szCs w:val="24"/>
        </w:rPr>
        <w:t>进行</w:t>
      </w:r>
      <w:r w:rsidR="00BB2997" w:rsidRPr="00BB2997">
        <w:rPr>
          <w:rFonts w:eastAsia="宋体" w:cs="Times New Roman" w:hint="eastAsia"/>
          <w:color w:val="000000"/>
          <w:szCs w:val="24"/>
        </w:rPr>
        <w:t>验收。</w:t>
      </w:r>
      <w:r w:rsidR="005538F6">
        <w:rPr>
          <w:rFonts w:eastAsia="宋体" w:cs="Times New Roman" w:hint="eastAsia"/>
          <w:color w:val="000000"/>
          <w:szCs w:val="24"/>
        </w:rPr>
        <w:t>本项目</w:t>
      </w:r>
      <w:r w:rsidR="00B9128B">
        <w:rPr>
          <w:rFonts w:eastAsia="宋体" w:cs="Times New Roman" w:hint="eastAsia"/>
          <w:color w:val="000000"/>
          <w:szCs w:val="24"/>
        </w:rPr>
        <w:t>二</w:t>
      </w:r>
      <w:r w:rsidR="005538F6">
        <w:rPr>
          <w:rFonts w:eastAsia="宋体" w:cs="Times New Roman" w:hint="eastAsia"/>
          <w:color w:val="000000"/>
          <w:szCs w:val="24"/>
        </w:rPr>
        <w:t>期竣工时间为</w:t>
      </w:r>
      <w:r w:rsidR="00B9128B">
        <w:rPr>
          <w:rFonts w:eastAsia="宋体" w:cs="Times New Roman" w:hint="eastAsia"/>
          <w:color w:val="000000"/>
          <w:szCs w:val="24"/>
        </w:rPr>
        <w:t>2025</w:t>
      </w:r>
      <w:r w:rsidR="004512C7">
        <w:rPr>
          <w:rFonts w:eastAsia="宋体" w:cs="Times New Roman" w:hint="eastAsia"/>
          <w:color w:val="000000"/>
          <w:szCs w:val="24"/>
        </w:rPr>
        <w:t>年</w:t>
      </w:r>
      <w:r w:rsidR="000416A7">
        <w:rPr>
          <w:rFonts w:eastAsia="宋体" w:cs="Times New Roman" w:hint="eastAsia"/>
          <w:color w:val="000000"/>
          <w:szCs w:val="24"/>
        </w:rPr>
        <w:t>5</w:t>
      </w:r>
      <w:r w:rsidR="004512C7">
        <w:rPr>
          <w:rFonts w:eastAsia="宋体" w:cs="Times New Roman" w:hint="eastAsia"/>
          <w:color w:val="000000"/>
          <w:szCs w:val="24"/>
        </w:rPr>
        <w:t>月，排污许可证申报时间为</w:t>
      </w:r>
      <w:r w:rsidR="00B9128B">
        <w:rPr>
          <w:rFonts w:eastAsia="宋体" w:cs="Times New Roman" w:hint="eastAsia"/>
          <w:color w:val="000000"/>
          <w:szCs w:val="24"/>
        </w:rPr>
        <w:t>2025</w:t>
      </w:r>
      <w:r w:rsidR="00935DD0" w:rsidRPr="00935DD0">
        <w:rPr>
          <w:rFonts w:eastAsia="宋体" w:cs="Times New Roman" w:hint="eastAsia"/>
          <w:color w:val="000000"/>
          <w:szCs w:val="24"/>
        </w:rPr>
        <w:t>年</w:t>
      </w:r>
      <w:r w:rsidR="00B9128B">
        <w:rPr>
          <w:rFonts w:eastAsia="宋体" w:cs="Times New Roman" w:hint="eastAsia"/>
          <w:color w:val="000000"/>
          <w:szCs w:val="24"/>
        </w:rPr>
        <w:t>7</w:t>
      </w:r>
      <w:r w:rsidR="00935DD0" w:rsidRPr="00935DD0">
        <w:rPr>
          <w:rFonts w:eastAsia="宋体" w:cs="Times New Roman" w:hint="eastAsia"/>
          <w:color w:val="000000"/>
          <w:szCs w:val="24"/>
        </w:rPr>
        <w:t>月</w:t>
      </w:r>
      <w:r w:rsidR="003E413A">
        <w:rPr>
          <w:rFonts w:eastAsia="宋体" w:cs="Times New Roman" w:hint="eastAsia"/>
          <w:color w:val="000000"/>
          <w:szCs w:val="24"/>
        </w:rPr>
        <w:t>2</w:t>
      </w:r>
      <w:r w:rsidR="00935DD0" w:rsidRPr="00935DD0">
        <w:rPr>
          <w:rFonts w:eastAsia="宋体" w:cs="Times New Roman" w:hint="eastAsia"/>
          <w:color w:val="000000"/>
          <w:szCs w:val="24"/>
        </w:rPr>
        <w:t>3</w:t>
      </w:r>
      <w:r w:rsidR="00935DD0" w:rsidRPr="00935DD0">
        <w:rPr>
          <w:rFonts w:eastAsia="宋体" w:cs="Times New Roman" w:hint="eastAsia"/>
          <w:color w:val="000000"/>
          <w:szCs w:val="24"/>
        </w:rPr>
        <w:t>日</w:t>
      </w:r>
      <w:r w:rsidR="00C37284">
        <w:rPr>
          <w:rFonts w:eastAsia="宋体" w:cs="Times New Roman" w:hint="eastAsia"/>
          <w:color w:val="000000"/>
          <w:szCs w:val="24"/>
        </w:rPr>
        <w:t>。</w:t>
      </w:r>
    </w:p>
    <w:p w14:paraId="685050FA" w14:textId="77777777" w:rsidR="00FC2A0A" w:rsidRPr="00F2123A" w:rsidRDefault="00FC2A0A" w:rsidP="00791E11">
      <w:pPr>
        <w:pStyle w:val="a8"/>
        <w:ind w:firstLine="480"/>
        <w:rPr>
          <w:rFonts w:eastAsia="宋体" w:cs="Times New Roman"/>
          <w:color w:val="000000"/>
          <w:szCs w:val="24"/>
        </w:rPr>
      </w:pPr>
      <w:r w:rsidRPr="00F2123A">
        <w:rPr>
          <w:rFonts w:eastAsia="宋体" w:cs="Times New Roman"/>
          <w:color w:val="000000"/>
          <w:szCs w:val="24"/>
        </w:rPr>
        <w:t>（三）投资情况</w:t>
      </w:r>
    </w:p>
    <w:p w14:paraId="6C3F7064" w14:textId="089D827C" w:rsidR="00FC2A0A" w:rsidRPr="00DD17DF" w:rsidRDefault="00FC2A0A" w:rsidP="00791E11">
      <w:pPr>
        <w:pStyle w:val="a8"/>
        <w:ind w:firstLine="480"/>
        <w:rPr>
          <w:rFonts w:eastAsia="宋体" w:cs="Times New Roman"/>
          <w:szCs w:val="24"/>
        </w:rPr>
      </w:pPr>
      <w:r w:rsidRPr="00DD17DF">
        <w:rPr>
          <w:rFonts w:eastAsia="宋体" w:cs="Times New Roman"/>
          <w:szCs w:val="24"/>
        </w:rPr>
        <w:t>项目</w:t>
      </w:r>
      <w:r w:rsidR="003E413A">
        <w:rPr>
          <w:rFonts w:eastAsia="宋体" w:cs="Times New Roman" w:hint="eastAsia"/>
          <w:szCs w:val="24"/>
        </w:rPr>
        <w:t>二</w:t>
      </w:r>
      <w:r w:rsidR="00AF0EF8">
        <w:rPr>
          <w:rFonts w:eastAsia="宋体" w:cs="Times New Roman" w:hint="eastAsia"/>
          <w:szCs w:val="24"/>
        </w:rPr>
        <w:t>期</w:t>
      </w:r>
      <w:r w:rsidRPr="00DD17DF">
        <w:rPr>
          <w:rFonts w:eastAsia="宋体" w:cs="Times New Roman"/>
          <w:szCs w:val="24"/>
        </w:rPr>
        <w:t>实际总投资</w:t>
      </w:r>
      <w:r w:rsidR="003E413A">
        <w:rPr>
          <w:rFonts w:eastAsia="宋体" w:cs="Times New Roman" w:hint="eastAsia"/>
          <w:szCs w:val="24"/>
        </w:rPr>
        <w:t>3</w:t>
      </w:r>
      <w:r w:rsidR="00A10FBC">
        <w:rPr>
          <w:rFonts w:eastAsia="宋体" w:cs="Times New Roman" w:hint="eastAsia"/>
          <w:szCs w:val="24"/>
        </w:rPr>
        <w:t>000</w:t>
      </w:r>
      <w:r w:rsidRPr="00DD17DF">
        <w:rPr>
          <w:rFonts w:eastAsia="宋体" w:cs="Times New Roman"/>
          <w:szCs w:val="24"/>
        </w:rPr>
        <w:t>万元，其中环保投资</w:t>
      </w:r>
      <w:r w:rsidR="003E413A">
        <w:rPr>
          <w:rFonts w:eastAsia="宋体" w:cs="Times New Roman" w:hint="eastAsia"/>
          <w:szCs w:val="24"/>
        </w:rPr>
        <w:t>50</w:t>
      </w:r>
      <w:r w:rsidRPr="00DD17DF">
        <w:rPr>
          <w:rFonts w:eastAsia="宋体" w:cs="Times New Roman"/>
          <w:szCs w:val="24"/>
        </w:rPr>
        <w:t>万元，占比约为</w:t>
      </w:r>
      <w:r w:rsidR="00607E62">
        <w:rPr>
          <w:rFonts w:eastAsia="宋体" w:cs="Times New Roman" w:hint="eastAsia"/>
          <w:szCs w:val="24"/>
        </w:rPr>
        <w:t>1.7</w:t>
      </w:r>
      <w:r w:rsidRPr="00DD17DF">
        <w:rPr>
          <w:rFonts w:eastAsia="宋体" w:cs="Times New Roman"/>
          <w:szCs w:val="24"/>
        </w:rPr>
        <w:t>%</w:t>
      </w:r>
      <w:r w:rsidRPr="00DD17DF">
        <w:rPr>
          <w:rFonts w:eastAsia="宋体" w:cs="Times New Roman"/>
          <w:szCs w:val="24"/>
        </w:rPr>
        <w:t>。</w:t>
      </w:r>
    </w:p>
    <w:p w14:paraId="58C7A9E8" w14:textId="77777777" w:rsidR="00FC2A0A" w:rsidRPr="00F2123A" w:rsidRDefault="00FC2A0A" w:rsidP="00791E11">
      <w:pPr>
        <w:pStyle w:val="a8"/>
        <w:ind w:firstLine="480"/>
        <w:rPr>
          <w:rFonts w:eastAsia="宋体" w:cs="Times New Roman"/>
          <w:color w:val="000000"/>
          <w:szCs w:val="24"/>
        </w:rPr>
      </w:pPr>
      <w:r w:rsidRPr="00F2123A">
        <w:rPr>
          <w:rFonts w:eastAsia="宋体" w:cs="Times New Roman"/>
          <w:color w:val="000000"/>
          <w:szCs w:val="24"/>
        </w:rPr>
        <w:t>（四）验收范围</w:t>
      </w:r>
    </w:p>
    <w:p w14:paraId="7ECE139A" w14:textId="48CB6DCB" w:rsidR="00FC2A0A" w:rsidRPr="0007244B" w:rsidRDefault="00B2252C" w:rsidP="00791E11">
      <w:pPr>
        <w:pStyle w:val="a8"/>
        <w:spacing w:line="500" w:lineRule="exact"/>
        <w:ind w:firstLine="480"/>
        <w:rPr>
          <w:rFonts w:eastAsia="宋体" w:cs="Times New Roman"/>
          <w:color w:val="000000" w:themeColor="text1"/>
          <w:szCs w:val="24"/>
        </w:rPr>
      </w:pPr>
      <w:r w:rsidRPr="0007244B">
        <w:rPr>
          <w:rFonts w:eastAsia="宋体" w:cs="Times New Roman" w:hint="eastAsia"/>
          <w:color w:val="000000" w:themeColor="text1"/>
          <w:szCs w:val="24"/>
        </w:rPr>
        <w:t>本次</w:t>
      </w:r>
      <w:r w:rsidRPr="005F7F1B">
        <w:rPr>
          <w:rFonts w:eastAsia="宋体" w:cs="Times New Roman" w:hint="eastAsia"/>
          <w:color w:val="000000" w:themeColor="text1"/>
          <w:szCs w:val="24"/>
        </w:rPr>
        <w:t>验收项目为</w:t>
      </w:r>
      <w:r w:rsidR="00E73BEA">
        <w:rPr>
          <w:rFonts w:eastAsia="宋体" w:cs="Times New Roman" w:hint="eastAsia"/>
          <w:color w:val="000000" w:themeColor="text1"/>
          <w:szCs w:val="24"/>
        </w:rPr>
        <w:t>《</w:t>
      </w:r>
      <w:r w:rsidR="00607E62" w:rsidRPr="00AB7D13">
        <w:rPr>
          <w:rFonts w:eastAsia="宋体" w:cs="Times New Roman" w:hint="eastAsia"/>
          <w:color w:val="000000" w:themeColor="text1"/>
        </w:rPr>
        <w:t>新乡市亚航电源电子科技有限公司年产</w:t>
      </w:r>
      <w:r w:rsidR="00607E62" w:rsidRPr="00AB7D13">
        <w:rPr>
          <w:rFonts w:eastAsia="宋体" w:cs="Times New Roman" w:hint="eastAsia"/>
          <w:color w:val="000000" w:themeColor="text1"/>
        </w:rPr>
        <w:t>20</w:t>
      </w:r>
      <w:r w:rsidR="00607E62" w:rsidRPr="00AB7D13">
        <w:rPr>
          <w:rFonts w:eastAsia="宋体" w:cs="Times New Roman" w:hint="eastAsia"/>
          <w:color w:val="000000" w:themeColor="text1"/>
        </w:rPr>
        <w:t>亿只锂电钢壳、</w:t>
      </w:r>
      <w:r w:rsidR="00607E62" w:rsidRPr="00AB7D13">
        <w:rPr>
          <w:rFonts w:eastAsia="宋体" w:cs="Times New Roman" w:hint="eastAsia"/>
          <w:color w:val="000000" w:themeColor="text1"/>
        </w:rPr>
        <w:t>20</w:t>
      </w:r>
      <w:r w:rsidR="00607E62" w:rsidRPr="00AB7D13">
        <w:rPr>
          <w:rFonts w:eastAsia="宋体" w:cs="Times New Roman" w:hint="eastAsia"/>
          <w:color w:val="000000" w:themeColor="text1"/>
        </w:rPr>
        <w:t>亿只锂电盖帽和</w:t>
      </w:r>
      <w:r w:rsidR="00607E62" w:rsidRPr="00AB7D13">
        <w:rPr>
          <w:rFonts w:eastAsia="宋体" w:cs="Times New Roman" w:hint="eastAsia"/>
          <w:color w:val="000000" w:themeColor="text1"/>
        </w:rPr>
        <w:t>600</w:t>
      </w:r>
      <w:r w:rsidR="00607E62" w:rsidRPr="00AB7D13">
        <w:rPr>
          <w:rFonts w:eastAsia="宋体" w:cs="Times New Roman" w:hint="eastAsia"/>
          <w:color w:val="000000" w:themeColor="text1"/>
        </w:rPr>
        <w:t>吨钢带退城入园及技改项目（二期）</w:t>
      </w:r>
      <w:r w:rsidR="00E73BEA">
        <w:rPr>
          <w:rFonts w:eastAsia="宋体" w:cs="Times New Roman" w:hint="eastAsia"/>
          <w:color w:val="000000" w:themeColor="text1"/>
          <w:szCs w:val="24"/>
        </w:rPr>
        <w:t>》</w:t>
      </w:r>
      <w:r w:rsidRPr="005F7F1B">
        <w:rPr>
          <w:rFonts w:eastAsia="宋体" w:cs="Times New Roman" w:hint="eastAsia"/>
          <w:color w:val="000000" w:themeColor="text1"/>
          <w:szCs w:val="24"/>
        </w:rPr>
        <w:t>，</w:t>
      </w:r>
      <w:r w:rsidR="00FC2A0A" w:rsidRPr="005F7F1B">
        <w:rPr>
          <w:rFonts w:eastAsia="宋体" w:cs="Times New Roman"/>
          <w:color w:val="000000" w:themeColor="text1"/>
          <w:szCs w:val="24"/>
        </w:rPr>
        <w:t>主要为</w:t>
      </w:r>
      <w:r w:rsidR="00607E62" w:rsidRPr="00B9128B">
        <w:rPr>
          <w:rFonts w:eastAsia="宋体" w:cs="Times New Roman" w:hint="eastAsia"/>
          <w:color w:val="000000"/>
          <w:szCs w:val="24"/>
        </w:rPr>
        <w:t>年产</w:t>
      </w:r>
      <w:r w:rsidR="00607E62" w:rsidRPr="00B9128B">
        <w:rPr>
          <w:rFonts w:eastAsia="宋体" w:cs="Times New Roman" w:hint="eastAsia"/>
          <w:color w:val="000000"/>
          <w:szCs w:val="24"/>
        </w:rPr>
        <w:t>1.26</w:t>
      </w:r>
      <w:r w:rsidR="00607E62" w:rsidRPr="00B9128B">
        <w:rPr>
          <w:rFonts w:eastAsia="宋体" w:cs="Times New Roman" w:hint="eastAsia"/>
          <w:color w:val="000000"/>
          <w:szCs w:val="24"/>
        </w:rPr>
        <w:t>亿只锂电钢壳和</w:t>
      </w:r>
      <w:r w:rsidR="00607E62" w:rsidRPr="00B9128B">
        <w:rPr>
          <w:rFonts w:eastAsia="宋体" w:cs="Times New Roman" w:hint="eastAsia"/>
          <w:color w:val="000000"/>
          <w:szCs w:val="24"/>
        </w:rPr>
        <w:t>12</w:t>
      </w:r>
      <w:r w:rsidR="00607E62" w:rsidRPr="00B9128B">
        <w:rPr>
          <w:rFonts w:eastAsia="宋体" w:cs="Times New Roman" w:hint="eastAsia"/>
          <w:color w:val="000000"/>
          <w:szCs w:val="24"/>
        </w:rPr>
        <w:t>亿只锂电盖帽</w:t>
      </w:r>
      <w:r w:rsidR="007F4E2E" w:rsidRPr="00DB191A">
        <w:rPr>
          <w:rFonts w:eastAsia="宋体" w:cs="Times New Roman" w:hint="eastAsia"/>
          <w:color w:val="000000"/>
          <w:szCs w:val="24"/>
        </w:rPr>
        <w:t>生产线</w:t>
      </w:r>
      <w:r w:rsidR="00FC2A0A" w:rsidRPr="005F7F1B">
        <w:rPr>
          <w:rFonts w:eastAsia="宋体" w:cs="Times New Roman"/>
          <w:color w:val="000000" w:themeColor="text1"/>
          <w:szCs w:val="24"/>
        </w:rPr>
        <w:t>的主体工程、配套设施、辅助设施、环保设施的建设、</w:t>
      </w:r>
      <w:r w:rsidR="00FC2A0A" w:rsidRPr="00F2123A">
        <w:rPr>
          <w:rFonts w:eastAsia="宋体" w:cs="Times New Roman"/>
          <w:color w:val="000000"/>
          <w:szCs w:val="24"/>
        </w:rPr>
        <w:t>运行及环保要求落实情况。</w:t>
      </w:r>
    </w:p>
    <w:p w14:paraId="42D2F17B" w14:textId="77777777" w:rsidR="00FC2A0A" w:rsidRPr="00F2123A" w:rsidRDefault="00FC2A0A" w:rsidP="00791E11">
      <w:pPr>
        <w:pStyle w:val="a8"/>
        <w:ind w:firstLine="482"/>
        <w:outlineLvl w:val="1"/>
        <w:rPr>
          <w:rStyle w:val="a7"/>
          <w:rFonts w:eastAsia="宋体" w:cs="Times New Roman"/>
          <w:color w:val="000000"/>
          <w:szCs w:val="24"/>
        </w:rPr>
      </w:pPr>
      <w:r w:rsidRPr="00F2123A">
        <w:rPr>
          <w:rStyle w:val="a7"/>
          <w:rFonts w:eastAsia="宋体" w:cs="Times New Roman"/>
          <w:color w:val="000000"/>
          <w:szCs w:val="24"/>
        </w:rPr>
        <w:lastRenderedPageBreak/>
        <w:t>二、工程变动情况</w:t>
      </w:r>
    </w:p>
    <w:p w14:paraId="6085DD50" w14:textId="709C1046" w:rsidR="00EF110A" w:rsidRDefault="006E2D42" w:rsidP="00EF110A">
      <w:pPr>
        <w:pStyle w:val="a8"/>
        <w:ind w:firstLine="480"/>
        <w:rPr>
          <w:rFonts w:eastAsia="宋体" w:cs="Times New Roman"/>
          <w:color w:val="000000" w:themeColor="text1"/>
          <w:szCs w:val="24"/>
        </w:rPr>
      </w:pPr>
      <w:r w:rsidRPr="006E2D42">
        <w:rPr>
          <w:rFonts w:eastAsia="宋体" w:cs="Times New Roman" w:hint="eastAsia"/>
          <w:color w:val="000000" w:themeColor="text1"/>
          <w:szCs w:val="24"/>
        </w:rPr>
        <w:t>建设项目的性质、规模、地点、采用的生产工艺及防治污染、防止生态破坏的措施等方面均与环评及批复要求一致，与原环评及批复不一致的地方有：</w:t>
      </w:r>
    </w:p>
    <w:p w14:paraId="5EFA849B" w14:textId="713E2BF8" w:rsidR="00DD6B26" w:rsidRPr="00DD6B26" w:rsidRDefault="00DD6B26" w:rsidP="00DD6B26">
      <w:pPr>
        <w:spacing w:line="460" w:lineRule="exact"/>
        <w:ind w:firstLineChars="200" w:firstLine="480"/>
        <w:rPr>
          <w:rFonts w:cs="Times New Roman"/>
          <w:sz w:val="24"/>
          <w:szCs w:val="24"/>
        </w:rPr>
      </w:pPr>
      <w:r w:rsidRPr="00DD6B26">
        <w:rPr>
          <w:rFonts w:cs="Times New Roman"/>
          <w:sz w:val="24"/>
          <w:szCs w:val="24"/>
        </w:rPr>
        <w:t>（</w:t>
      </w:r>
      <w:r w:rsidRPr="00DD6B26">
        <w:rPr>
          <w:rFonts w:cs="Times New Roman"/>
          <w:sz w:val="24"/>
          <w:szCs w:val="24"/>
        </w:rPr>
        <w:t>1</w:t>
      </w:r>
      <w:r w:rsidRPr="00DD6B26">
        <w:rPr>
          <w:rFonts w:cs="Times New Roman"/>
          <w:sz w:val="24"/>
          <w:szCs w:val="24"/>
        </w:rPr>
        <w:t>）本项目主要决定产能的设备为电镀槽，原环评批复中</w:t>
      </w:r>
      <w:r w:rsidR="00794F5E">
        <w:rPr>
          <w:rFonts w:cs="Times New Roman" w:hint="eastAsia"/>
          <w:sz w:val="24"/>
          <w:szCs w:val="24"/>
        </w:rPr>
        <w:t>单条</w:t>
      </w:r>
      <w:r w:rsidRPr="00DD6B26">
        <w:rPr>
          <w:rFonts w:cs="Times New Roman"/>
          <w:sz w:val="24"/>
          <w:szCs w:val="24"/>
        </w:rPr>
        <w:t>钢壳生产线主镀槽容积为</w:t>
      </w:r>
      <w:r w:rsidRPr="00DD6B26">
        <w:rPr>
          <w:rFonts w:cs="Times New Roman"/>
          <w:color w:val="000000" w:themeColor="text1"/>
          <w:sz w:val="24"/>
          <w:szCs w:val="24"/>
        </w:rPr>
        <w:t>3800mm×2000mm×1100mm=8.36m</w:t>
      </w:r>
      <w:r w:rsidRPr="00DD6B26">
        <w:rPr>
          <w:rFonts w:cs="Times New Roman"/>
          <w:color w:val="000000" w:themeColor="text1"/>
          <w:sz w:val="24"/>
          <w:szCs w:val="24"/>
          <w:vertAlign w:val="superscript"/>
        </w:rPr>
        <w:t>3</w:t>
      </w:r>
      <w:r w:rsidRPr="00DD6B26">
        <w:rPr>
          <w:rFonts w:cs="Times New Roman"/>
          <w:color w:val="000000" w:themeColor="text1"/>
          <w:sz w:val="24"/>
          <w:szCs w:val="24"/>
        </w:rPr>
        <w:t>，镀槽数量为</w:t>
      </w:r>
      <w:r w:rsidRPr="00DD6B26">
        <w:rPr>
          <w:rFonts w:cs="Times New Roman"/>
          <w:color w:val="000000" w:themeColor="text1"/>
          <w:sz w:val="24"/>
          <w:szCs w:val="24"/>
        </w:rPr>
        <w:t>6</w:t>
      </w:r>
      <w:r w:rsidRPr="00DD6B26">
        <w:rPr>
          <w:rFonts w:cs="Times New Roman"/>
          <w:color w:val="000000" w:themeColor="text1"/>
          <w:sz w:val="24"/>
          <w:szCs w:val="24"/>
        </w:rPr>
        <w:t>个，则主镀槽总容积为</w:t>
      </w:r>
      <w:r w:rsidRPr="00DD6B26">
        <w:rPr>
          <w:rFonts w:cs="Times New Roman"/>
          <w:color w:val="000000" w:themeColor="text1"/>
          <w:sz w:val="24"/>
          <w:szCs w:val="24"/>
        </w:rPr>
        <w:t>50.16m</w:t>
      </w:r>
      <w:r w:rsidRPr="00DD6B26">
        <w:rPr>
          <w:rFonts w:cs="Times New Roman"/>
          <w:color w:val="000000" w:themeColor="text1"/>
          <w:sz w:val="24"/>
          <w:szCs w:val="24"/>
          <w:vertAlign w:val="superscript"/>
        </w:rPr>
        <w:t>3</w:t>
      </w:r>
      <w:r w:rsidRPr="00DD6B26">
        <w:rPr>
          <w:rFonts w:cs="Times New Roman"/>
          <w:color w:val="000000" w:themeColor="text1"/>
          <w:sz w:val="24"/>
          <w:szCs w:val="24"/>
        </w:rPr>
        <w:t>；本次建设钢壳</w:t>
      </w:r>
      <w:r w:rsidRPr="00DD6B26">
        <w:rPr>
          <w:rFonts w:cs="Times New Roman"/>
          <w:color w:val="000000" w:themeColor="text1"/>
          <w:sz w:val="24"/>
          <w:szCs w:val="24"/>
        </w:rPr>
        <w:t>2#</w:t>
      </w:r>
      <w:r w:rsidRPr="00DD6B26">
        <w:rPr>
          <w:rFonts w:cs="Times New Roman"/>
          <w:color w:val="000000" w:themeColor="text1"/>
          <w:sz w:val="24"/>
          <w:szCs w:val="24"/>
        </w:rPr>
        <w:t>生产线</w:t>
      </w:r>
      <w:r w:rsidRPr="00DD6B26">
        <w:rPr>
          <w:rFonts w:cs="Times New Roman"/>
          <w:sz w:val="24"/>
          <w:szCs w:val="24"/>
        </w:rPr>
        <w:t>镀槽容积为</w:t>
      </w:r>
      <w:r w:rsidRPr="00DD6B26">
        <w:rPr>
          <w:rFonts w:cs="Times New Roman"/>
          <w:color w:val="000000" w:themeColor="text1"/>
          <w:sz w:val="24"/>
          <w:szCs w:val="24"/>
        </w:rPr>
        <w:t>1500mm×1200mm×600mm=1.08m</w:t>
      </w:r>
      <w:r w:rsidRPr="00DD6B26">
        <w:rPr>
          <w:rFonts w:cs="Times New Roman"/>
          <w:color w:val="000000" w:themeColor="text1"/>
          <w:sz w:val="24"/>
          <w:szCs w:val="24"/>
          <w:vertAlign w:val="superscript"/>
        </w:rPr>
        <w:t>3</w:t>
      </w:r>
      <w:r w:rsidRPr="00DD6B26">
        <w:rPr>
          <w:rFonts w:cs="Times New Roman"/>
          <w:color w:val="000000" w:themeColor="text1"/>
          <w:sz w:val="24"/>
          <w:szCs w:val="24"/>
        </w:rPr>
        <w:t>，镀槽数量为</w:t>
      </w:r>
      <w:r w:rsidRPr="00DD6B26">
        <w:rPr>
          <w:rFonts w:cs="Times New Roman"/>
          <w:color w:val="000000" w:themeColor="text1"/>
          <w:sz w:val="24"/>
          <w:szCs w:val="24"/>
        </w:rPr>
        <w:t>4</w:t>
      </w:r>
      <w:r w:rsidRPr="00DD6B26">
        <w:rPr>
          <w:rFonts w:cs="Times New Roman"/>
          <w:color w:val="000000" w:themeColor="text1"/>
          <w:sz w:val="24"/>
          <w:szCs w:val="24"/>
        </w:rPr>
        <w:t>个，则主镀槽总容积为</w:t>
      </w:r>
      <w:r w:rsidRPr="00DD6B26">
        <w:rPr>
          <w:rFonts w:cs="Times New Roman"/>
          <w:color w:val="000000" w:themeColor="text1"/>
          <w:sz w:val="24"/>
          <w:szCs w:val="24"/>
        </w:rPr>
        <w:t>4.32m</w:t>
      </w:r>
      <w:r w:rsidRPr="00DD6B26">
        <w:rPr>
          <w:rFonts w:cs="Times New Roman"/>
          <w:color w:val="000000" w:themeColor="text1"/>
          <w:sz w:val="24"/>
          <w:szCs w:val="24"/>
          <w:vertAlign w:val="superscript"/>
        </w:rPr>
        <w:t>3</w:t>
      </w:r>
      <w:r w:rsidRPr="00DD6B26">
        <w:rPr>
          <w:rFonts w:cs="Times New Roman"/>
          <w:color w:val="000000" w:themeColor="text1"/>
          <w:sz w:val="24"/>
          <w:szCs w:val="24"/>
        </w:rPr>
        <w:t>；建设钢壳</w:t>
      </w:r>
      <w:r w:rsidRPr="00DD6B26">
        <w:rPr>
          <w:rFonts w:cs="Times New Roman"/>
          <w:color w:val="000000" w:themeColor="text1"/>
          <w:sz w:val="24"/>
          <w:szCs w:val="24"/>
        </w:rPr>
        <w:t>3#</w:t>
      </w:r>
      <w:r w:rsidRPr="00DD6B26">
        <w:rPr>
          <w:rFonts w:cs="Times New Roman"/>
          <w:color w:val="000000" w:themeColor="text1"/>
          <w:sz w:val="24"/>
          <w:szCs w:val="24"/>
        </w:rPr>
        <w:t>生产线</w:t>
      </w:r>
      <w:r w:rsidRPr="00DD6B26">
        <w:rPr>
          <w:rFonts w:cs="Times New Roman"/>
          <w:sz w:val="24"/>
          <w:szCs w:val="24"/>
        </w:rPr>
        <w:t>镀槽容积为</w:t>
      </w:r>
      <w:r w:rsidRPr="00DD6B26">
        <w:rPr>
          <w:rFonts w:cs="Times New Roman"/>
          <w:color w:val="000000" w:themeColor="text1"/>
          <w:sz w:val="24"/>
          <w:szCs w:val="24"/>
        </w:rPr>
        <w:t>3200mm×1400mm×920mm=4.1216m</w:t>
      </w:r>
      <w:r w:rsidRPr="00DD6B26">
        <w:rPr>
          <w:rFonts w:cs="Times New Roman"/>
          <w:color w:val="000000" w:themeColor="text1"/>
          <w:sz w:val="24"/>
          <w:szCs w:val="24"/>
          <w:vertAlign w:val="superscript"/>
        </w:rPr>
        <w:t>3</w:t>
      </w:r>
      <w:r w:rsidRPr="00DD6B26">
        <w:rPr>
          <w:rFonts w:cs="Times New Roman"/>
          <w:color w:val="000000" w:themeColor="text1"/>
          <w:sz w:val="24"/>
          <w:szCs w:val="24"/>
        </w:rPr>
        <w:t>，镀槽数量为</w:t>
      </w:r>
      <w:r w:rsidRPr="00DD6B26">
        <w:rPr>
          <w:rFonts w:cs="Times New Roman"/>
          <w:color w:val="000000" w:themeColor="text1"/>
          <w:sz w:val="24"/>
          <w:szCs w:val="24"/>
        </w:rPr>
        <w:t>4</w:t>
      </w:r>
      <w:r w:rsidRPr="00DD6B26">
        <w:rPr>
          <w:rFonts w:cs="Times New Roman"/>
          <w:color w:val="000000" w:themeColor="text1"/>
          <w:sz w:val="24"/>
          <w:szCs w:val="24"/>
        </w:rPr>
        <w:t>个，则主镀槽总容积为</w:t>
      </w:r>
      <w:r w:rsidRPr="00DD6B26">
        <w:rPr>
          <w:rFonts w:cs="Times New Roman"/>
          <w:color w:val="000000" w:themeColor="text1"/>
          <w:sz w:val="24"/>
          <w:szCs w:val="24"/>
        </w:rPr>
        <w:t>16.4864m</w:t>
      </w:r>
      <w:r w:rsidRPr="00DD6B26">
        <w:rPr>
          <w:rFonts w:cs="Times New Roman"/>
          <w:color w:val="000000" w:themeColor="text1"/>
          <w:sz w:val="24"/>
          <w:szCs w:val="24"/>
          <w:vertAlign w:val="superscript"/>
        </w:rPr>
        <w:t>3</w:t>
      </w:r>
      <w:r w:rsidRPr="00DD6B26">
        <w:rPr>
          <w:rFonts w:cs="Times New Roman"/>
          <w:color w:val="000000" w:themeColor="text1"/>
          <w:sz w:val="24"/>
          <w:szCs w:val="24"/>
        </w:rPr>
        <w:t>。</w:t>
      </w:r>
      <w:r w:rsidR="00740DA4" w:rsidRPr="00DD6B26">
        <w:rPr>
          <w:rFonts w:cs="Times New Roman"/>
          <w:sz w:val="24"/>
          <w:szCs w:val="24"/>
        </w:rPr>
        <w:t>原环评批复中</w:t>
      </w:r>
      <w:r w:rsidR="00740DA4">
        <w:rPr>
          <w:rFonts w:cs="Times New Roman" w:hint="eastAsia"/>
          <w:sz w:val="24"/>
          <w:szCs w:val="24"/>
        </w:rPr>
        <w:t>单条</w:t>
      </w:r>
      <w:r w:rsidRPr="00DD6B26">
        <w:rPr>
          <w:rFonts w:cs="Times New Roman"/>
          <w:sz w:val="24"/>
          <w:szCs w:val="24"/>
        </w:rPr>
        <w:t>盖帽生产线主镀槽容积为</w:t>
      </w:r>
      <w:r w:rsidRPr="00DD6B26">
        <w:rPr>
          <w:rFonts w:cs="Times New Roman"/>
          <w:color w:val="000000" w:themeColor="text1"/>
          <w:sz w:val="24"/>
          <w:szCs w:val="24"/>
        </w:rPr>
        <w:t>4800mm×1300mm×1000mm=6.24m</w:t>
      </w:r>
      <w:r w:rsidRPr="00DD6B26">
        <w:rPr>
          <w:rFonts w:cs="Times New Roman"/>
          <w:color w:val="000000" w:themeColor="text1"/>
          <w:sz w:val="24"/>
          <w:szCs w:val="24"/>
          <w:vertAlign w:val="superscript"/>
        </w:rPr>
        <w:t>3</w:t>
      </w:r>
      <w:r w:rsidRPr="00DD6B26">
        <w:rPr>
          <w:rFonts w:cs="Times New Roman"/>
          <w:color w:val="000000" w:themeColor="text1"/>
          <w:sz w:val="24"/>
          <w:szCs w:val="24"/>
        </w:rPr>
        <w:t>，镀槽数量为</w:t>
      </w:r>
      <w:r w:rsidRPr="00DD6B26">
        <w:rPr>
          <w:rFonts w:cs="Times New Roman"/>
          <w:color w:val="000000" w:themeColor="text1"/>
          <w:sz w:val="24"/>
          <w:szCs w:val="24"/>
        </w:rPr>
        <w:t>3</w:t>
      </w:r>
      <w:r w:rsidRPr="00DD6B26">
        <w:rPr>
          <w:rFonts w:cs="Times New Roman"/>
          <w:color w:val="000000" w:themeColor="text1"/>
          <w:sz w:val="24"/>
          <w:szCs w:val="24"/>
        </w:rPr>
        <w:t>个，则主镀槽总容积为</w:t>
      </w:r>
      <w:r w:rsidRPr="00DD6B26">
        <w:rPr>
          <w:rFonts w:cs="Times New Roman"/>
          <w:color w:val="000000" w:themeColor="text1"/>
          <w:sz w:val="24"/>
          <w:szCs w:val="24"/>
        </w:rPr>
        <w:t>18.72m</w:t>
      </w:r>
      <w:r w:rsidRPr="00DD6B26">
        <w:rPr>
          <w:rFonts w:cs="Times New Roman"/>
          <w:color w:val="000000" w:themeColor="text1"/>
          <w:sz w:val="24"/>
          <w:szCs w:val="24"/>
          <w:vertAlign w:val="superscript"/>
        </w:rPr>
        <w:t>3</w:t>
      </w:r>
      <w:r w:rsidRPr="00DD6B26">
        <w:rPr>
          <w:rFonts w:cs="Times New Roman"/>
          <w:color w:val="000000" w:themeColor="text1"/>
          <w:sz w:val="24"/>
          <w:szCs w:val="24"/>
        </w:rPr>
        <w:t>；本次建设盖帽生产线</w:t>
      </w:r>
      <w:r w:rsidRPr="00DD6B26">
        <w:rPr>
          <w:rFonts w:cs="Times New Roman"/>
          <w:sz w:val="24"/>
          <w:szCs w:val="24"/>
        </w:rPr>
        <w:t>镀槽容积为</w:t>
      </w:r>
      <w:r w:rsidRPr="00DD6B26">
        <w:rPr>
          <w:rFonts w:cs="Times New Roman"/>
          <w:color w:val="000000" w:themeColor="text1"/>
          <w:sz w:val="24"/>
          <w:szCs w:val="24"/>
        </w:rPr>
        <w:t>1500mm×1000mm×900mm=1.35m</w:t>
      </w:r>
      <w:r w:rsidRPr="00DD6B26">
        <w:rPr>
          <w:rFonts w:cs="Times New Roman"/>
          <w:color w:val="000000" w:themeColor="text1"/>
          <w:sz w:val="24"/>
          <w:szCs w:val="24"/>
          <w:vertAlign w:val="superscript"/>
        </w:rPr>
        <w:t>3</w:t>
      </w:r>
      <w:r w:rsidRPr="00DD6B26">
        <w:rPr>
          <w:rFonts w:cs="Times New Roman"/>
          <w:color w:val="000000" w:themeColor="text1"/>
          <w:sz w:val="24"/>
          <w:szCs w:val="24"/>
        </w:rPr>
        <w:t>，镀槽数量为</w:t>
      </w:r>
      <w:r w:rsidRPr="00DD6B26">
        <w:rPr>
          <w:rFonts w:cs="Times New Roman"/>
          <w:color w:val="000000" w:themeColor="text1"/>
          <w:sz w:val="24"/>
          <w:szCs w:val="24"/>
        </w:rPr>
        <w:t>9</w:t>
      </w:r>
      <w:r w:rsidRPr="00DD6B26">
        <w:rPr>
          <w:rFonts w:cs="Times New Roman"/>
          <w:color w:val="000000" w:themeColor="text1"/>
          <w:sz w:val="24"/>
          <w:szCs w:val="24"/>
        </w:rPr>
        <w:t>个，则主镀槽总容积为</w:t>
      </w:r>
      <w:r w:rsidRPr="00DD6B26">
        <w:rPr>
          <w:rFonts w:cs="Times New Roman"/>
          <w:color w:val="000000" w:themeColor="text1"/>
          <w:sz w:val="24"/>
          <w:szCs w:val="24"/>
        </w:rPr>
        <w:t>12.15m</w:t>
      </w:r>
      <w:r w:rsidRPr="00DD6B26">
        <w:rPr>
          <w:rFonts w:cs="Times New Roman"/>
          <w:color w:val="000000" w:themeColor="text1"/>
          <w:sz w:val="24"/>
          <w:szCs w:val="24"/>
          <w:vertAlign w:val="superscript"/>
        </w:rPr>
        <w:t>3</w:t>
      </w:r>
      <w:r w:rsidRPr="00DD6B26">
        <w:rPr>
          <w:rFonts w:cs="Times New Roman"/>
          <w:color w:val="000000" w:themeColor="text1"/>
          <w:sz w:val="24"/>
          <w:szCs w:val="24"/>
        </w:rPr>
        <w:t>。对照《关于印发制浆造纸等十四个行业建设项目重大变动清单的通知》（环办环评</w:t>
      </w:r>
      <w:r w:rsidRPr="00DD6B26">
        <w:rPr>
          <w:rFonts w:cs="Times New Roman"/>
          <w:color w:val="000000" w:themeColor="text1"/>
          <w:sz w:val="24"/>
          <w:szCs w:val="24"/>
        </w:rPr>
        <w:t>[2018]6</w:t>
      </w:r>
      <w:r w:rsidRPr="00DD6B26">
        <w:rPr>
          <w:rFonts w:cs="Times New Roman"/>
          <w:color w:val="000000" w:themeColor="text1"/>
          <w:sz w:val="24"/>
          <w:szCs w:val="24"/>
        </w:rPr>
        <w:t>号）中《电镀建设项目重大变动清单（试行）》，其规模中要求为：</w:t>
      </w:r>
      <w:r w:rsidRPr="00DD6B26">
        <w:rPr>
          <w:rFonts w:cs="Times New Roman"/>
          <w:color w:val="000000" w:themeColor="text1"/>
          <w:sz w:val="24"/>
          <w:szCs w:val="24"/>
        </w:rPr>
        <w:t>“1</w:t>
      </w:r>
      <w:r w:rsidRPr="00DD6B26">
        <w:rPr>
          <w:rFonts w:cs="Times New Roman"/>
          <w:color w:val="000000" w:themeColor="text1"/>
          <w:sz w:val="24"/>
          <w:szCs w:val="24"/>
        </w:rPr>
        <w:t>、主镀槽规格增大或数量增加导致电镀生产能力增大</w:t>
      </w:r>
      <w:r w:rsidRPr="00DD6B26">
        <w:rPr>
          <w:rFonts w:cs="Times New Roman"/>
          <w:color w:val="000000" w:themeColor="text1"/>
          <w:sz w:val="24"/>
          <w:szCs w:val="24"/>
        </w:rPr>
        <w:t>30%</w:t>
      </w:r>
      <w:r w:rsidRPr="00DD6B26">
        <w:rPr>
          <w:rFonts w:cs="Times New Roman"/>
          <w:color w:val="000000" w:themeColor="text1"/>
          <w:sz w:val="24"/>
          <w:szCs w:val="24"/>
        </w:rPr>
        <w:t>及以上。</w:t>
      </w:r>
      <w:r w:rsidRPr="00DD6B26">
        <w:rPr>
          <w:rFonts w:cs="Times New Roman"/>
          <w:color w:val="000000" w:themeColor="text1"/>
          <w:sz w:val="24"/>
          <w:szCs w:val="24"/>
        </w:rPr>
        <w:t>”</w:t>
      </w:r>
      <w:r w:rsidRPr="00DD6B26">
        <w:rPr>
          <w:rFonts w:cs="Times New Roman"/>
          <w:color w:val="000000" w:themeColor="text1"/>
          <w:sz w:val="24"/>
          <w:szCs w:val="24"/>
        </w:rPr>
        <w:t>的属于重大变动。本次建设钢壳生产线主镀槽单槽规格变小，数量减少，其电镀能力减少；盖帽生产线主镀槽单槽规格变小，数量增加，其电镀能力减少，故上述变动情况不会导致第</w:t>
      </w:r>
      <w:r w:rsidRPr="00DD6B26">
        <w:rPr>
          <w:rFonts w:cs="Times New Roman"/>
          <w:color w:val="000000" w:themeColor="text1"/>
          <w:sz w:val="24"/>
          <w:szCs w:val="24"/>
        </w:rPr>
        <w:t>1</w:t>
      </w:r>
      <w:r w:rsidRPr="00DD6B26">
        <w:rPr>
          <w:rFonts w:cs="Times New Roman"/>
          <w:color w:val="000000" w:themeColor="text1"/>
          <w:sz w:val="24"/>
          <w:szCs w:val="24"/>
        </w:rPr>
        <w:t>条所列情形，因此不属于重大变动。</w:t>
      </w:r>
    </w:p>
    <w:p w14:paraId="4BBE133D" w14:textId="77777777" w:rsidR="00DD6B26" w:rsidRPr="00DD6B26" w:rsidRDefault="00DD6B26" w:rsidP="00DD6B26">
      <w:pPr>
        <w:spacing w:line="460" w:lineRule="exact"/>
        <w:ind w:firstLineChars="200" w:firstLine="480"/>
        <w:rPr>
          <w:rFonts w:cs="Times New Roman"/>
          <w:sz w:val="24"/>
          <w:szCs w:val="24"/>
        </w:rPr>
      </w:pPr>
      <w:r w:rsidRPr="00DD6B26">
        <w:rPr>
          <w:rFonts w:cs="Times New Roman"/>
          <w:sz w:val="24"/>
          <w:szCs w:val="24"/>
        </w:rPr>
        <w:t>（</w:t>
      </w:r>
      <w:r w:rsidRPr="00DD6B26">
        <w:rPr>
          <w:rFonts w:cs="Times New Roman"/>
          <w:sz w:val="24"/>
          <w:szCs w:val="24"/>
        </w:rPr>
        <w:t>2</w:t>
      </w:r>
      <w:r w:rsidRPr="00DD6B26">
        <w:rPr>
          <w:rFonts w:cs="Times New Roman"/>
          <w:sz w:val="24"/>
          <w:szCs w:val="24"/>
        </w:rPr>
        <w:t>）本项目电镀生产线实际建设中根据生产线整体调控，槽的规格和数量发生变动，其中除油槽、水洗槽、活化槽、中和槽等均与环评批复不一致，存在规格减小和数量减少等变动。</w:t>
      </w:r>
      <w:r w:rsidRPr="00DD6B26">
        <w:rPr>
          <w:rFonts w:cs="Times New Roman"/>
          <w:color w:val="000000" w:themeColor="text1"/>
          <w:sz w:val="24"/>
          <w:szCs w:val="24"/>
        </w:rPr>
        <w:t>对照《关于印发制浆造纸等十四个行业建设项目重大变动清单的通知》（环办环评</w:t>
      </w:r>
      <w:r w:rsidRPr="00DD6B26">
        <w:rPr>
          <w:rFonts w:cs="Times New Roman"/>
          <w:color w:val="000000" w:themeColor="text1"/>
          <w:sz w:val="24"/>
          <w:szCs w:val="24"/>
        </w:rPr>
        <w:t>[2018]6</w:t>
      </w:r>
      <w:r w:rsidRPr="00DD6B26">
        <w:rPr>
          <w:rFonts w:cs="Times New Roman"/>
          <w:color w:val="000000" w:themeColor="text1"/>
          <w:sz w:val="24"/>
          <w:szCs w:val="24"/>
        </w:rPr>
        <w:t>号）中《电镀建设项目重大变动清单》和《污染影响类建设项目重大变动清单</w:t>
      </w:r>
      <w:r w:rsidRPr="00DD6B26">
        <w:rPr>
          <w:rFonts w:cs="Times New Roman"/>
          <w:color w:val="000000" w:themeColor="text1"/>
          <w:sz w:val="24"/>
          <w:szCs w:val="24"/>
        </w:rPr>
        <w:t>(</w:t>
      </w:r>
      <w:r w:rsidRPr="00DD6B26">
        <w:rPr>
          <w:rFonts w:cs="Times New Roman"/>
          <w:color w:val="000000" w:themeColor="text1"/>
          <w:sz w:val="24"/>
          <w:szCs w:val="24"/>
        </w:rPr>
        <w:t>试行</w:t>
      </w:r>
      <w:r w:rsidRPr="00DD6B26">
        <w:rPr>
          <w:rFonts w:cs="Times New Roman"/>
          <w:color w:val="000000" w:themeColor="text1"/>
          <w:sz w:val="24"/>
          <w:szCs w:val="24"/>
        </w:rPr>
        <w:t>)</w:t>
      </w:r>
      <w:r w:rsidRPr="00DD6B26">
        <w:rPr>
          <w:rFonts w:cs="Times New Roman"/>
          <w:color w:val="000000" w:themeColor="text1"/>
          <w:sz w:val="24"/>
          <w:szCs w:val="24"/>
        </w:rPr>
        <w:t>》（环办环评函〔</w:t>
      </w:r>
      <w:r w:rsidRPr="00DD6B26">
        <w:rPr>
          <w:rFonts w:cs="Times New Roman"/>
          <w:color w:val="000000" w:themeColor="text1"/>
          <w:sz w:val="24"/>
          <w:szCs w:val="24"/>
        </w:rPr>
        <w:t>2020</w:t>
      </w:r>
      <w:r w:rsidRPr="00DD6B26">
        <w:rPr>
          <w:rFonts w:cs="Times New Roman"/>
          <w:color w:val="000000" w:themeColor="text1"/>
          <w:sz w:val="24"/>
          <w:szCs w:val="24"/>
        </w:rPr>
        <w:t>〕</w:t>
      </w:r>
      <w:r w:rsidRPr="00DD6B26">
        <w:rPr>
          <w:rFonts w:cs="Times New Roman"/>
          <w:color w:val="000000" w:themeColor="text1"/>
          <w:sz w:val="24"/>
          <w:szCs w:val="24"/>
        </w:rPr>
        <w:t>688</w:t>
      </w:r>
      <w:r w:rsidRPr="00DD6B26">
        <w:rPr>
          <w:rFonts w:cs="Times New Roman"/>
          <w:color w:val="000000" w:themeColor="text1"/>
          <w:sz w:val="24"/>
          <w:szCs w:val="24"/>
        </w:rPr>
        <w:t>号），</w:t>
      </w:r>
      <w:r w:rsidRPr="00DD6B26">
        <w:rPr>
          <w:rFonts w:cs="Times New Roman"/>
          <w:sz w:val="24"/>
          <w:szCs w:val="24"/>
        </w:rPr>
        <w:t>本次变动的槽均不属于决定产能的设备，不影响产能，不新增污染物的排放，因此不属于重大变动。</w:t>
      </w:r>
    </w:p>
    <w:p w14:paraId="55F4D856" w14:textId="77777777" w:rsidR="00DD6B26" w:rsidRPr="00DD6B26" w:rsidRDefault="00DD6B26" w:rsidP="00DD6B26">
      <w:pPr>
        <w:spacing w:line="460" w:lineRule="exact"/>
        <w:ind w:firstLineChars="200" w:firstLine="480"/>
        <w:rPr>
          <w:rFonts w:cs="Times New Roman"/>
          <w:sz w:val="24"/>
          <w:szCs w:val="24"/>
        </w:rPr>
      </w:pPr>
      <w:r w:rsidRPr="00DD6B26">
        <w:rPr>
          <w:rFonts w:cs="Times New Roman"/>
          <w:sz w:val="24"/>
          <w:szCs w:val="24"/>
        </w:rPr>
        <w:t>（</w:t>
      </w:r>
      <w:r w:rsidRPr="00DD6B26">
        <w:rPr>
          <w:rFonts w:cs="Times New Roman"/>
          <w:sz w:val="24"/>
          <w:szCs w:val="24"/>
        </w:rPr>
        <w:t>3</w:t>
      </w:r>
      <w:r w:rsidRPr="00DD6B26">
        <w:rPr>
          <w:rFonts w:cs="Times New Roman"/>
          <w:sz w:val="24"/>
          <w:szCs w:val="24"/>
        </w:rPr>
        <w:t>）项目机加工设备变动，原环评批复中盖帽生产线冲床数量为</w:t>
      </w:r>
      <w:r w:rsidRPr="00DD6B26">
        <w:rPr>
          <w:rFonts w:cs="Times New Roman"/>
          <w:sz w:val="24"/>
          <w:szCs w:val="24"/>
        </w:rPr>
        <w:t>60</w:t>
      </w:r>
      <w:r w:rsidRPr="00DD6B26">
        <w:rPr>
          <w:rFonts w:cs="Times New Roman"/>
          <w:sz w:val="24"/>
          <w:szCs w:val="24"/>
        </w:rPr>
        <w:t>台，实际建设中单台产能</w:t>
      </w:r>
      <w:r w:rsidRPr="00DD6B26">
        <w:rPr>
          <w:rFonts w:cs="Times New Roman"/>
          <w:sz w:val="24"/>
          <w:szCs w:val="24"/>
        </w:rPr>
        <w:t>465</w:t>
      </w:r>
      <w:r w:rsidRPr="00DD6B26">
        <w:rPr>
          <w:rFonts w:cs="Times New Roman"/>
          <w:sz w:val="24"/>
          <w:szCs w:val="24"/>
        </w:rPr>
        <w:t>个</w:t>
      </w:r>
      <w:r w:rsidRPr="00DD6B26">
        <w:rPr>
          <w:rFonts w:cs="Times New Roman"/>
          <w:sz w:val="24"/>
          <w:szCs w:val="24"/>
        </w:rPr>
        <w:t>/min</w:t>
      </w:r>
      <w:r w:rsidRPr="00DD6B26">
        <w:rPr>
          <w:rFonts w:cs="Times New Roman"/>
          <w:sz w:val="24"/>
          <w:szCs w:val="24"/>
        </w:rPr>
        <w:t>的</w:t>
      </w:r>
      <w:r w:rsidRPr="00DD6B26">
        <w:rPr>
          <w:rFonts w:cs="Times New Roman"/>
          <w:sz w:val="24"/>
          <w:szCs w:val="24"/>
        </w:rPr>
        <w:t>6</w:t>
      </w:r>
      <w:r w:rsidRPr="00DD6B26">
        <w:rPr>
          <w:rFonts w:cs="Times New Roman"/>
          <w:sz w:val="24"/>
          <w:szCs w:val="24"/>
        </w:rPr>
        <w:t>台，冲床实际总产能约</w:t>
      </w:r>
      <w:r w:rsidRPr="00DD6B26">
        <w:rPr>
          <w:rFonts w:cs="Times New Roman"/>
          <w:sz w:val="24"/>
          <w:szCs w:val="24"/>
        </w:rPr>
        <w:t>12.05</w:t>
      </w:r>
      <w:r w:rsidRPr="00DD6B26">
        <w:rPr>
          <w:rFonts w:cs="Times New Roman"/>
          <w:sz w:val="24"/>
          <w:szCs w:val="24"/>
        </w:rPr>
        <w:t>亿只，能够满足电镀生产线产能所需。</w:t>
      </w:r>
      <w:r w:rsidRPr="00DD6B26">
        <w:rPr>
          <w:rFonts w:cs="Times New Roman"/>
          <w:color w:val="000000" w:themeColor="text1"/>
          <w:sz w:val="24"/>
          <w:szCs w:val="24"/>
        </w:rPr>
        <w:t>对照《关于印发制浆造纸等十四个行业建设项目重大变动清单的通知》（环办环评</w:t>
      </w:r>
      <w:r w:rsidRPr="00DD6B26">
        <w:rPr>
          <w:rFonts w:cs="Times New Roman"/>
          <w:color w:val="000000" w:themeColor="text1"/>
          <w:sz w:val="24"/>
          <w:szCs w:val="24"/>
        </w:rPr>
        <w:t>[2018]6</w:t>
      </w:r>
      <w:r w:rsidRPr="00DD6B26">
        <w:rPr>
          <w:rFonts w:cs="Times New Roman"/>
          <w:color w:val="000000" w:themeColor="text1"/>
          <w:sz w:val="24"/>
          <w:szCs w:val="24"/>
        </w:rPr>
        <w:t>号）中《电镀建设项目重大变动清单》和《污染影响类建设项目重大变动清单</w:t>
      </w:r>
      <w:r w:rsidRPr="00DD6B26">
        <w:rPr>
          <w:rFonts w:cs="Times New Roman"/>
          <w:color w:val="000000" w:themeColor="text1"/>
          <w:sz w:val="24"/>
          <w:szCs w:val="24"/>
        </w:rPr>
        <w:t>(</w:t>
      </w:r>
      <w:r w:rsidRPr="00DD6B26">
        <w:rPr>
          <w:rFonts w:cs="Times New Roman"/>
          <w:color w:val="000000" w:themeColor="text1"/>
          <w:sz w:val="24"/>
          <w:szCs w:val="24"/>
        </w:rPr>
        <w:t>试行</w:t>
      </w:r>
      <w:r w:rsidRPr="00DD6B26">
        <w:rPr>
          <w:rFonts w:cs="Times New Roman"/>
          <w:color w:val="000000" w:themeColor="text1"/>
          <w:sz w:val="24"/>
          <w:szCs w:val="24"/>
        </w:rPr>
        <w:t>)</w:t>
      </w:r>
      <w:r w:rsidRPr="00DD6B26">
        <w:rPr>
          <w:rFonts w:cs="Times New Roman"/>
          <w:color w:val="000000" w:themeColor="text1"/>
          <w:sz w:val="24"/>
          <w:szCs w:val="24"/>
        </w:rPr>
        <w:t>》（环办环评函〔</w:t>
      </w:r>
      <w:r w:rsidRPr="00DD6B26">
        <w:rPr>
          <w:rFonts w:cs="Times New Roman"/>
          <w:color w:val="000000" w:themeColor="text1"/>
          <w:sz w:val="24"/>
          <w:szCs w:val="24"/>
        </w:rPr>
        <w:t>2020</w:t>
      </w:r>
      <w:r w:rsidRPr="00DD6B26">
        <w:rPr>
          <w:rFonts w:cs="Times New Roman"/>
          <w:color w:val="000000" w:themeColor="text1"/>
          <w:sz w:val="24"/>
          <w:szCs w:val="24"/>
        </w:rPr>
        <w:t>〕</w:t>
      </w:r>
      <w:r w:rsidRPr="00DD6B26">
        <w:rPr>
          <w:rFonts w:cs="Times New Roman"/>
          <w:color w:val="000000" w:themeColor="text1"/>
          <w:sz w:val="24"/>
          <w:szCs w:val="24"/>
        </w:rPr>
        <w:t>688</w:t>
      </w:r>
      <w:r w:rsidRPr="00DD6B26">
        <w:rPr>
          <w:rFonts w:cs="Times New Roman"/>
          <w:color w:val="000000" w:themeColor="text1"/>
          <w:sz w:val="24"/>
          <w:szCs w:val="24"/>
        </w:rPr>
        <w:t>号），冲床数量</w:t>
      </w:r>
      <w:r w:rsidRPr="00DD6B26">
        <w:rPr>
          <w:rFonts w:cs="Times New Roman"/>
          <w:color w:val="000000" w:themeColor="text1"/>
          <w:sz w:val="24"/>
          <w:szCs w:val="24"/>
        </w:rPr>
        <w:lastRenderedPageBreak/>
        <w:t>及型号变动</w:t>
      </w:r>
      <w:r w:rsidRPr="00DD6B26">
        <w:rPr>
          <w:rFonts w:cs="Times New Roman"/>
          <w:sz w:val="24"/>
          <w:szCs w:val="24"/>
        </w:rPr>
        <w:t>不影响产能，不新增污染物的排放，因此不属于重大变动。</w:t>
      </w:r>
    </w:p>
    <w:p w14:paraId="0907C015" w14:textId="2D1C3888" w:rsidR="00124BE0" w:rsidRPr="00DD6B26" w:rsidRDefault="00DD6B26" w:rsidP="00DD6B26">
      <w:pPr>
        <w:pStyle w:val="a8"/>
        <w:ind w:firstLine="480"/>
        <w:rPr>
          <w:rFonts w:eastAsia="宋体" w:cs="Times New Roman"/>
          <w:color w:val="000000" w:themeColor="text1"/>
          <w:szCs w:val="24"/>
        </w:rPr>
      </w:pPr>
      <w:r w:rsidRPr="00DD6B26">
        <w:rPr>
          <w:rFonts w:eastAsia="宋体" w:cs="Times New Roman"/>
          <w:color w:val="000000" w:themeColor="text1"/>
          <w:szCs w:val="24"/>
        </w:rPr>
        <w:t>（</w:t>
      </w:r>
      <w:r w:rsidRPr="00DD6B26">
        <w:rPr>
          <w:rFonts w:eastAsia="宋体" w:cs="Times New Roman"/>
          <w:color w:val="000000" w:themeColor="text1"/>
          <w:szCs w:val="24"/>
        </w:rPr>
        <w:t>4</w:t>
      </w:r>
      <w:r w:rsidRPr="00DD6B26">
        <w:rPr>
          <w:rFonts w:eastAsia="宋体" w:cs="Times New Roman"/>
          <w:color w:val="000000" w:themeColor="text1"/>
          <w:szCs w:val="24"/>
        </w:rPr>
        <w:t>）</w:t>
      </w:r>
      <w:r w:rsidRPr="00DD6B26">
        <w:rPr>
          <w:rFonts w:eastAsia="宋体" w:cs="Times New Roman"/>
          <w:szCs w:val="24"/>
        </w:rPr>
        <w:t>盖帽生产线中清洗、烘干、涂胶工序外协生产，实际未建设；钢壳</w:t>
      </w:r>
      <w:r w:rsidRPr="00DD6B26">
        <w:rPr>
          <w:rFonts w:eastAsia="宋体" w:cs="Times New Roman"/>
          <w:szCs w:val="24"/>
        </w:rPr>
        <w:t>2#</w:t>
      </w:r>
      <w:r w:rsidRPr="00DD6B26">
        <w:rPr>
          <w:rFonts w:eastAsia="宋体" w:cs="Times New Roman"/>
          <w:szCs w:val="24"/>
        </w:rPr>
        <w:t>生产线中漂白、一次中和及配套的水洗工序不再建设，盖帽生产线中活化及配套的水洗工序不再建设；</w:t>
      </w:r>
      <w:r w:rsidRPr="00DD6B26">
        <w:rPr>
          <w:rFonts w:eastAsia="宋体" w:cs="Times New Roman"/>
          <w:color w:val="000000" w:themeColor="text1"/>
          <w:szCs w:val="24"/>
        </w:rPr>
        <w:t>对照《关于印发制浆造纸等十四个行业建设项目重大变动清单的通知》（环办环评</w:t>
      </w:r>
      <w:r w:rsidRPr="00DD6B26">
        <w:rPr>
          <w:rFonts w:eastAsia="宋体" w:cs="Times New Roman"/>
          <w:color w:val="000000" w:themeColor="text1"/>
          <w:szCs w:val="24"/>
        </w:rPr>
        <w:t>[2018]6</w:t>
      </w:r>
      <w:r w:rsidRPr="00DD6B26">
        <w:rPr>
          <w:rFonts w:eastAsia="宋体" w:cs="Times New Roman"/>
          <w:color w:val="000000" w:themeColor="text1"/>
          <w:szCs w:val="24"/>
        </w:rPr>
        <w:t>号）中《电镀建设项目重大变动清单》和《污染影响类建设项目重大变动清单</w:t>
      </w:r>
      <w:r w:rsidRPr="00DD6B26">
        <w:rPr>
          <w:rFonts w:eastAsia="宋体" w:cs="Times New Roman"/>
          <w:color w:val="000000" w:themeColor="text1"/>
          <w:szCs w:val="24"/>
        </w:rPr>
        <w:t>(</w:t>
      </w:r>
      <w:r w:rsidRPr="00DD6B26">
        <w:rPr>
          <w:rFonts w:eastAsia="宋体" w:cs="Times New Roman"/>
          <w:color w:val="000000" w:themeColor="text1"/>
          <w:szCs w:val="24"/>
        </w:rPr>
        <w:t>试行</w:t>
      </w:r>
      <w:r w:rsidRPr="00DD6B26">
        <w:rPr>
          <w:rFonts w:eastAsia="宋体" w:cs="Times New Roman"/>
          <w:color w:val="000000" w:themeColor="text1"/>
          <w:szCs w:val="24"/>
        </w:rPr>
        <w:t>)</w:t>
      </w:r>
      <w:r w:rsidRPr="00DD6B26">
        <w:rPr>
          <w:rFonts w:eastAsia="宋体" w:cs="Times New Roman"/>
          <w:color w:val="000000" w:themeColor="text1"/>
          <w:szCs w:val="24"/>
        </w:rPr>
        <w:t>》（环办环评函〔</w:t>
      </w:r>
      <w:r w:rsidRPr="00DD6B26">
        <w:rPr>
          <w:rFonts w:eastAsia="宋体" w:cs="Times New Roman"/>
          <w:color w:val="000000" w:themeColor="text1"/>
          <w:szCs w:val="24"/>
        </w:rPr>
        <w:t>2020</w:t>
      </w:r>
      <w:r w:rsidRPr="00DD6B26">
        <w:rPr>
          <w:rFonts w:eastAsia="宋体" w:cs="Times New Roman"/>
          <w:color w:val="000000" w:themeColor="text1"/>
          <w:szCs w:val="24"/>
        </w:rPr>
        <w:t>〕</w:t>
      </w:r>
      <w:r w:rsidRPr="00DD6B26">
        <w:rPr>
          <w:rFonts w:eastAsia="宋体" w:cs="Times New Roman"/>
          <w:color w:val="000000" w:themeColor="text1"/>
          <w:szCs w:val="24"/>
        </w:rPr>
        <w:t>688</w:t>
      </w:r>
      <w:r w:rsidRPr="00DD6B26">
        <w:rPr>
          <w:rFonts w:eastAsia="宋体" w:cs="Times New Roman"/>
          <w:color w:val="000000" w:themeColor="text1"/>
          <w:szCs w:val="24"/>
        </w:rPr>
        <w:t>号），</w:t>
      </w:r>
      <w:r w:rsidRPr="00DD6B26">
        <w:rPr>
          <w:rFonts w:eastAsia="宋体" w:cs="Times New Roman"/>
          <w:szCs w:val="24"/>
        </w:rPr>
        <w:t>本次变动的工艺均不涉及产能，不影响产能，不新增污染物的排放，因此不属于重大变动。</w:t>
      </w:r>
    </w:p>
    <w:p w14:paraId="49874DB6" w14:textId="0FC1345F" w:rsidR="000C55E8" w:rsidRPr="007C2646" w:rsidRDefault="000C55E8" w:rsidP="006908FC">
      <w:pPr>
        <w:pStyle w:val="a8"/>
        <w:ind w:firstLine="480"/>
        <w:rPr>
          <w:rFonts w:eastAsia="宋体" w:cs="Times New Roman"/>
          <w:color w:val="000000" w:themeColor="text1"/>
          <w:szCs w:val="24"/>
        </w:rPr>
      </w:pPr>
      <w:r w:rsidRPr="000C55E8">
        <w:rPr>
          <w:rFonts w:eastAsia="宋体" w:cs="Times New Roman" w:hint="eastAsia"/>
          <w:color w:val="000000" w:themeColor="text1"/>
          <w:szCs w:val="24"/>
        </w:rPr>
        <w:t>综上所述，本项目变动情况不会导致</w:t>
      </w:r>
      <w:r w:rsidR="00574F3A" w:rsidRPr="00574F3A">
        <w:rPr>
          <w:rFonts w:eastAsia="宋体" w:cs="Times New Roman" w:hint="eastAsia"/>
          <w:color w:val="000000" w:themeColor="text1"/>
          <w:szCs w:val="24"/>
        </w:rPr>
        <w:t>《电镀建设项目重大变动清单》和《污染影响类建设项目重大变动清单</w:t>
      </w:r>
      <w:r w:rsidR="00574F3A" w:rsidRPr="00574F3A">
        <w:rPr>
          <w:rFonts w:eastAsia="宋体" w:cs="Times New Roman" w:hint="eastAsia"/>
          <w:color w:val="000000" w:themeColor="text1"/>
          <w:szCs w:val="24"/>
        </w:rPr>
        <w:t>(</w:t>
      </w:r>
      <w:r w:rsidR="00574F3A" w:rsidRPr="00574F3A">
        <w:rPr>
          <w:rFonts w:eastAsia="宋体" w:cs="Times New Roman" w:hint="eastAsia"/>
          <w:color w:val="000000" w:themeColor="text1"/>
          <w:szCs w:val="24"/>
        </w:rPr>
        <w:t>试行</w:t>
      </w:r>
      <w:r w:rsidR="00574F3A" w:rsidRPr="00574F3A">
        <w:rPr>
          <w:rFonts w:eastAsia="宋体" w:cs="Times New Roman" w:hint="eastAsia"/>
          <w:color w:val="000000" w:themeColor="text1"/>
          <w:szCs w:val="24"/>
        </w:rPr>
        <w:t>)</w:t>
      </w:r>
      <w:r w:rsidR="00574F3A" w:rsidRPr="00574F3A">
        <w:rPr>
          <w:rFonts w:eastAsia="宋体" w:cs="Times New Roman" w:hint="eastAsia"/>
          <w:color w:val="000000" w:themeColor="text1"/>
          <w:szCs w:val="24"/>
        </w:rPr>
        <w:t>》</w:t>
      </w:r>
      <w:r w:rsidRPr="000C55E8">
        <w:rPr>
          <w:rFonts w:eastAsia="宋体" w:cs="Times New Roman" w:hint="eastAsia"/>
          <w:color w:val="000000" w:themeColor="text1"/>
          <w:szCs w:val="24"/>
        </w:rPr>
        <w:t>中的情形，不属于重大变动。</w:t>
      </w:r>
    </w:p>
    <w:p w14:paraId="1ECB2F8F" w14:textId="77777777" w:rsidR="00FC2A0A" w:rsidRPr="00791E11" w:rsidRDefault="00FC2A0A" w:rsidP="00791E11">
      <w:pPr>
        <w:pStyle w:val="a8"/>
        <w:ind w:firstLine="482"/>
        <w:outlineLvl w:val="1"/>
        <w:rPr>
          <w:rStyle w:val="a7"/>
          <w:rFonts w:eastAsia="宋体" w:cs="Times New Roman"/>
          <w:color w:val="000000"/>
          <w:szCs w:val="24"/>
        </w:rPr>
      </w:pPr>
      <w:r w:rsidRPr="00F2123A">
        <w:rPr>
          <w:rStyle w:val="a7"/>
          <w:rFonts w:eastAsia="宋体" w:cs="Times New Roman"/>
          <w:color w:val="000000"/>
          <w:szCs w:val="24"/>
        </w:rPr>
        <w:t>三、环境保护设施建设情况</w:t>
      </w:r>
    </w:p>
    <w:p w14:paraId="73EC3CF7" w14:textId="77777777" w:rsidR="00FC2A0A" w:rsidRPr="00F2123A" w:rsidRDefault="00FC2A0A" w:rsidP="00FC2A0A">
      <w:pPr>
        <w:pStyle w:val="a8"/>
        <w:ind w:firstLine="482"/>
        <w:rPr>
          <w:rFonts w:eastAsia="宋体" w:cs="Times New Roman"/>
          <w:b/>
          <w:color w:val="000000"/>
          <w:szCs w:val="24"/>
        </w:rPr>
      </w:pPr>
      <w:r w:rsidRPr="00F2123A">
        <w:rPr>
          <w:rFonts w:eastAsia="宋体" w:cs="Times New Roman"/>
          <w:b/>
          <w:color w:val="000000"/>
          <w:szCs w:val="24"/>
        </w:rPr>
        <w:t>（</w:t>
      </w:r>
      <w:r w:rsidRPr="00F2123A">
        <w:rPr>
          <w:rFonts w:eastAsia="宋体" w:cs="Times New Roman"/>
          <w:b/>
          <w:color w:val="000000"/>
          <w:szCs w:val="24"/>
        </w:rPr>
        <w:t>1</w:t>
      </w:r>
      <w:r w:rsidRPr="00F2123A">
        <w:rPr>
          <w:rFonts w:eastAsia="宋体" w:cs="Times New Roman"/>
          <w:b/>
          <w:color w:val="000000"/>
          <w:szCs w:val="24"/>
        </w:rPr>
        <w:t>）废水</w:t>
      </w:r>
    </w:p>
    <w:p w14:paraId="2D3393E2" w14:textId="052A46BD" w:rsidR="00327C23" w:rsidRDefault="00FD0539" w:rsidP="00A10309">
      <w:pPr>
        <w:pStyle w:val="a8"/>
        <w:ind w:firstLine="480"/>
        <w:rPr>
          <w:rFonts w:eastAsia="宋体" w:cs="Times New Roman"/>
          <w:bCs/>
          <w:color w:val="000000"/>
          <w:szCs w:val="24"/>
        </w:rPr>
      </w:pPr>
      <w:bookmarkStart w:id="0" w:name="_Hlk108645378"/>
      <w:r w:rsidRPr="00FD0539">
        <w:rPr>
          <w:rFonts w:eastAsia="宋体" w:cs="Times New Roman" w:hint="eastAsia"/>
          <w:bCs/>
          <w:color w:val="000000"/>
          <w:szCs w:val="24"/>
        </w:rPr>
        <w:t>本项目二期工程废水主要为含镍废水、含铬废水、综合废水、纯水制备浓水及员工生活污水。含镍废水经含镍废水处理系统（芬顿高级氧化</w:t>
      </w:r>
      <w:r w:rsidRPr="00FD0539">
        <w:rPr>
          <w:rFonts w:eastAsia="宋体" w:cs="Times New Roman" w:hint="eastAsia"/>
          <w:bCs/>
          <w:color w:val="000000"/>
          <w:szCs w:val="24"/>
        </w:rPr>
        <w:t>+pH</w:t>
      </w:r>
      <w:r w:rsidRPr="00FD0539">
        <w:rPr>
          <w:rFonts w:eastAsia="宋体" w:cs="Times New Roman" w:hint="eastAsia"/>
          <w:bCs/>
          <w:color w:val="000000"/>
          <w:szCs w:val="24"/>
        </w:rPr>
        <w:t>调节</w:t>
      </w:r>
      <w:r w:rsidRPr="00FD0539">
        <w:rPr>
          <w:rFonts w:eastAsia="宋体" w:cs="Times New Roman" w:hint="eastAsia"/>
          <w:bCs/>
          <w:color w:val="000000"/>
          <w:szCs w:val="24"/>
        </w:rPr>
        <w:t>+</w:t>
      </w:r>
      <w:r w:rsidRPr="00FD0539">
        <w:rPr>
          <w:rFonts w:eastAsia="宋体" w:cs="Times New Roman" w:hint="eastAsia"/>
          <w:bCs/>
          <w:color w:val="000000"/>
          <w:szCs w:val="24"/>
        </w:rPr>
        <w:t>混凝沉淀</w:t>
      </w:r>
      <w:r w:rsidRPr="00FD0539">
        <w:rPr>
          <w:rFonts w:eastAsia="宋体" w:cs="Times New Roman" w:hint="eastAsia"/>
          <w:bCs/>
          <w:color w:val="000000"/>
          <w:szCs w:val="24"/>
        </w:rPr>
        <w:t>+</w:t>
      </w:r>
      <w:r w:rsidRPr="00FD0539">
        <w:rPr>
          <w:rFonts w:eastAsia="宋体" w:cs="Times New Roman" w:hint="eastAsia"/>
          <w:bCs/>
          <w:color w:val="000000"/>
          <w:szCs w:val="24"/>
        </w:rPr>
        <w:t>碳滤</w:t>
      </w:r>
      <w:r w:rsidRPr="00FD0539">
        <w:rPr>
          <w:rFonts w:eastAsia="宋体" w:cs="Times New Roman" w:hint="eastAsia"/>
          <w:bCs/>
          <w:color w:val="000000"/>
          <w:szCs w:val="24"/>
        </w:rPr>
        <w:t>+</w:t>
      </w:r>
      <w:r w:rsidRPr="00FD0539">
        <w:rPr>
          <w:rFonts w:eastAsia="宋体" w:cs="Times New Roman" w:hint="eastAsia"/>
          <w:bCs/>
          <w:color w:val="000000"/>
          <w:szCs w:val="24"/>
        </w:rPr>
        <w:t>超滤</w:t>
      </w:r>
      <w:r w:rsidRPr="00FD0539">
        <w:rPr>
          <w:rFonts w:eastAsia="宋体" w:cs="Times New Roman" w:hint="eastAsia"/>
          <w:bCs/>
          <w:color w:val="000000"/>
          <w:szCs w:val="24"/>
        </w:rPr>
        <w:t>+</w:t>
      </w:r>
      <w:r w:rsidRPr="00FD0539">
        <w:rPr>
          <w:rFonts w:eastAsia="宋体" w:cs="Times New Roman" w:hint="eastAsia"/>
          <w:bCs/>
          <w:color w:val="000000"/>
          <w:szCs w:val="24"/>
        </w:rPr>
        <w:t>反渗透</w:t>
      </w:r>
      <w:r w:rsidRPr="00FD0539">
        <w:rPr>
          <w:rFonts w:eastAsia="宋体" w:cs="Times New Roman" w:hint="eastAsia"/>
          <w:bCs/>
          <w:color w:val="000000"/>
          <w:szCs w:val="24"/>
        </w:rPr>
        <w:t>+</w:t>
      </w:r>
      <w:r w:rsidRPr="00FD0539">
        <w:rPr>
          <w:rFonts w:eastAsia="宋体" w:cs="Times New Roman" w:hint="eastAsia"/>
          <w:bCs/>
          <w:color w:val="000000"/>
          <w:szCs w:val="24"/>
        </w:rPr>
        <w:t>蒸发）处理后回用于镀后水洗和漂白后水洗工段，不外排；含铬废水经含铬废水处理系统（还原</w:t>
      </w:r>
      <w:r w:rsidRPr="00FD0539">
        <w:rPr>
          <w:rFonts w:eastAsia="宋体" w:cs="Times New Roman" w:hint="eastAsia"/>
          <w:bCs/>
          <w:color w:val="000000"/>
          <w:szCs w:val="24"/>
        </w:rPr>
        <w:t>+</w:t>
      </w:r>
      <w:r w:rsidRPr="00FD0539">
        <w:rPr>
          <w:rFonts w:eastAsia="宋体" w:cs="Times New Roman" w:hint="eastAsia"/>
          <w:bCs/>
          <w:color w:val="000000"/>
          <w:szCs w:val="24"/>
        </w:rPr>
        <w:t>混凝沉淀</w:t>
      </w:r>
      <w:r w:rsidRPr="00FD0539">
        <w:rPr>
          <w:rFonts w:eastAsia="宋体" w:cs="Times New Roman" w:hint="eastAsia"/>
          <w:bCs/>
          <w:color w:val="000000"/>
          <w:szCs w:val="24"/>
        </w:rPr>
        <w:t>+</w:t>
      </w:r>
      <w:r w:rsidRPr="00FD0539">
        <w:rPr>
          <w:rFonts w:eastAsia="宋体" w:cs="Times New Roman" w:hint="eastAsia"/>
          <w:bCs/>
          <w:color w:val="000000"/>
          <w:szCs w:val="24"/>
        </w:rPr>
        <w:t>活性炭吸附</w:t>
      </w:r>
      <w:r w:rsidRPr="00FD0539">
        <w:rPr>
          <w:rFonts w:eastAsia="宋体" w:cs="Times New Roman" w:hint="eastAsia"/>
          <w:bCs/>
          <w:color w:val="000000"/>
          <w:szCs w:val="24"/>
        </w:rPr>
        <w:t>+</w:t>
      </w:r>
      <w:r w:rsidRPr="00FD0539">
        <w:rPr>
          <w:rFonts w:eastAsia="宋体" w:cs="Times New Roman" w:hint="eastAsia"/>
          <w:bCs/>
          <w:color w:val="000000"/>
          <w:szCs w:val="24"/>
        </w:rPr>
        <w:t>超滤</w:t>
      </w:r>
      <w:r w:rsidRPr="00FD0539">
        <w:rPr>
          <w:rFonts w:eastAsia="宋体" w:cs="Times New Roman" w:hint="eastAsia"/>
          <w:bCs/>
          <w:color w:val="000000"/>
          <w:szCs w:val="24"/>
        </w:rPr>
        <w:t>+</w:t>
      </w:r>
      <w:r w:rsidRPr="00FD0539">
        <w:rPr>
          <w:rFonts w:eastAsia="宋体" w:cs="Times New Roman" w:hint="eastAsia"/>
          <w:bCs/>
          <w:color w:val="000000"/>
          <w:szCs w:val="24"/>
        </w:rPr>
        <w:t>反渗透</w:t>
      </w:r>
      <w:r w:rsidRPr="00FD0539">
        <w:rPr>
          <w:rFonts w:eastAsia="宋体" w:cs="Times New Roman" w:hint="eastAsia"/>
          <w:bCs/>
          <w:color w:val="000000"/>
          <w:szCs w:val="24"/>
        </w:rPr>
        <w:t>+</w:t>
      </w:r>
      <w:r w:rsidRPr="00FD0539">
        <w:rPr>
          <w:rFonts w:eastAsia="宋体" w:cs="Times New Roman" w:hint="eastAsia"/>
          <w:bCs/>
          <w:color w:val="000000"/>
          <w:szCs w:val="24"/>
        </w:rPr>
        <w:t>蒸发）处理后回用于钝化后水洗工段，不外排；综合废水经综合废水处理系统（中和</w:t>
      </w:r>
      <w:r w:rsidRPr="00FD0539">
        <w:rPr>
          <w:rFonts w:eastAsia="宋体" w:cs="Times New Roman" w:hint="eastAsia"/>
          <w:bCs/>
          <w:color w:val="000000"/>
          <w:szCs w:val="24"/>
        </w:rPr>
        <w:t>+</w:t>
      </w:r>
      <w:r w:rsidRPr="00FD0539">
        <w:rPr>
          <w:rFonts w:eastAsia="宋体" w:cs="Times New Roman" w:hint="eastAsia"/>
          <w:bCs/>
          <w:color w:val="000000"/>
          <w:szCs w:val="24"/>
        </w:rPr>
        <w:t>混凝沉淀</w:t>
      </w:r>
      <w:r w:rsidRPr="00FD0539">
        <w:rPr>
          <w:rFonts w:eastAsia="宋体" w:cs="Times New Roman" w:hint="eastAsia"/>
          <w:bCs/>
          <w:color w:val="000000"/>
          <w:szCs w:val="24"/>
        </w:rPr>
        <w:t>+</w:t>
      </w:r>
      <w:r w:rsidRPr="00FD0539">
        <w:rPr>
          <w:rFonts w:eastAsia="宋体" w:cs="Times New Roman" w:hint="eastAsia"/>
          <w:bCs/>
          <w:color w:val="000000"/>
          <w:szCs w:val="24"/>
        </w:rPr>
        <w:t>水解酸化</w:t>
      </w:r>
      <w:r w:rsidRPr="00FD0539">
        <w:rPr>
          <w:rFonts w:eastAsia="宋体" w:cs="Times New Roman" w:hint="eastAsia"/>
          <w:bCs/>
          <w:color w:val="000000"/>
          <w:szCs w:val="24"/>
        </w:rPr>
        <w:t>+</w:t>
      </w:r>
      <w:r w:rsidRPr="00FD0539">
        <w:rPr>
          <w:rFonts w:eastAsia="宋体" w:cs="Times New Roman" w:hint="eastAsia"/>
          <w:bCs/>
          <w:color w:val="000000"/>
          <w:szCs w:val="24"/>
        </w:rPr>
        <w:t>接触氧化</w:t>
      </w:r>
      <w:r w:rsidRPr="00FD0539">
        <w:rPr>
          <w:rFonts w:eastAsia="宋体" w:cs="Times New Roman" w:hint="eastAsia"/>
          <w:bCs/>
          <w:color w:val="000000"/>
          <w:szCs w:val="24"/>
        </w:rPr>
        <w:t>+</w:t>
      </w:r>
      <w:r w:rsidRPr="00FD0539">
        <w:rPr>
          <w:rFonts w:eastAsia="宋体" w:cs="Times New Roman" w:hint="eastAsia"/>
          <w:bCs/>
          <w:color w:val="000000"/>
          <w:szCs w:val="24"/>
        </w:rPr>
        <w:t>二沉池）处理后与纯水制备浓水和经化粪池处理后的生活污水一同经厂区总排口排放，排入大块镇污水处理厂进一步处理。</w:t>
      </w:r>
    </w:p>
    <w:bookmarkEnd w:id="0"/>
    <w:p w14:paraId="16AC56FF" w14:textId="2D8424AC" w:rsidR="00FC2A0A" w:rsidRPr="00F2123A" w:rsidRDefault="00FC2A0A" w:rsidP="00E63F5E">
      <w:pPr>
        <w:pStyle w:val="a8"/>
        <w:ind w:firstLine="482"/>
        <w:rPr>
          <w:rFonts w:eastAsia="宋体" w:cs="Times New Roman"/>
          <w:b/>
          <w:color w:val="000000"/>
          <w:szCs w:val="24"/>
        </w:rPr>
      </w:pPr>
      <w:r w:rsidRPr="00F2123A">
        <w:rPr>
          <w:rFonts w:eastAsia="宋体" w:cs="Times New Roman"/>
          <w:b/>
          <w:color w:val="000000"/>
          <w:szCs w:val="24"/>
        </w:rPr>
        <w:t>（</w:t>
      </w:r>
      <w:r w:rsidRPr="00F2123A">
        <w:rPr>
          <w:rFonts w:eastAsia="宋体" w:cs="Times New Roman"/>
          <w:b/>
          <w:color w:val="000000"/>
          <w:szCs w:val="24"/>
        </w:rPr>
        <w:t>2</w:t>
      </w:r>
      <w:r w:rsidRPr="00F2123A">
        <w:rPr>
          <w:rFonts w:eastAsia="宋体" w:cs="Times New Roman"/>
          <w:b/>
          <w:color w:val="000000"/>
          <w:szCs w:val="24"/>
        </w:rPr>
        <w:t>）废气</w:t>
      </w:r>
    </w:p>
    <w:p w14:paraId="0B995269" w14:textId="4ACE2EDF" w:rsidR="000044F7" w:rsidRDefault="00AD3E93" w:rsidP="00653C20">
      <w:pPr>
        <w:spacing w:line="460" w:lineRule="exact"/>
        <w:ind w:firstLineChars="200" w:firstLine="480"/>
        <w:rPr>
          <w:rFonts w:cs="Times New Roman"/>
          <w:bCs/>
          <w:color w:val="000000"/>
          <w:sz w:val="24"/>
          <w:szCs w:val="24"/>
        </w:rPr>
      </w:pPr>
      <w:r w:rsidRPr="00AD3E93">
        <w:rPr>
          <w:rFonts w:cs="Times New Roman" w:hint="eastAsia"/>
          <w:bCs/>
          <w:color w:val="000000"/>
          <w:sz w:val="24"/>
          <w:szCs w:val="24"/>
        </w:rPr>
        <w:t>本项目二期生产过程中主要废气污染物为活化</w:t>
      </w:r>
      <w:r w:rsidR="00BB0419">
        <w:rPr>
          <w:rFonts w:cs="Times New Roman" w:hint="eastAsia"/>
          <w:bCs/>
          <w:color w:val="000000"/>
          <w:sz w:val="24"/>
          <w:szCs w:val="24"/>
        </w:rPr>
        <w:t>、酸洗</w:t>
      </w:r>
      <w:r w:rsidRPr="00AD3E93">
        <w:rPr>
          <w:rFonts w:cs="Times New Roman" w:hint="eastAsia"/>
          <w:bCs/>
          <w:color w:val="000000"/>
          <w:sz w:val="24"/>
          <w:szCs w:val="24"/>
        </w:rPr>
        <w:t>工序产生的硫酸雾，钝化工序产生的铬酸雾</w:t>
      </w:r>
      <w:r>
        <w:rPr>
          <w:rFonts w:cs="Times New Roman" w:hint="eastAsia"/>
          <w:bCs/>
          <w:color w:val="000000"/>
          <w:sz w:val="24"/>
          <w:szCs w:val="24"/>
        </w:rPr>
        <w:t>，</w:t>
      </w:r>
      <w:r w:rsidR="00A46568">
        <w:rPr>
          <w:rFonts w:cs="Times New Roman" w:hint="eastAsia"/>
          <w:bCs/>
          <w:color w:val="000000"/>
          <w:sz w:val="24"/>
          <w:szCs w:val="24"/>
        </w:rPr>
        <w:t>经</w:t>
      </w:r>
      <w:r w:rsidR="00BD08BA">
        <w:rPr>
          <w:rFonts w:cs="Times New Roman" w:hint="eastAsia"/>
          <w:bCs/>
          <w:color w:val="000000"/>
          <w:sz w:val="24"/>
          <w:szCs w:val="24"/>
        </w:rPr>
        <w:t>收集后引入</w:t>
      </w:r>
      <w:r w:rsidR="005C4FC4" w:rsidRPr="005C4FC4">
        <w:rPr>
          <w:rFonts w:cs="Times New Roman" w:hint="eastAsia"/>
          <w:bCs/>
          <w:color w:val="000000"/>
          <w:sz w:val="24"/>
          <w:szCs w:val="24"/>
        </w:rPr>
        <w:t>两级酸雾吸收塔</w:t>
      </w:r>
      <w:r w:rsidR="00C721DE">
        <w:rPr>
          <w:rFonts w:cs="Times New Roman" w:hint="eastAsia"/>
          <w:bCs/>
          <w:color w:val="000000"/>
          <w:sz w:val="24"/>
          <w:szCs w:val="24"/>
        </w:rPr>
        <w:t>进行处理，尾气经</w:t>
      </w:r>
      <w:r w:rsidR="00C721DE">
        <w:rPr>
          <w:rFonts w:cs="Times New Roman" w:hint="eastAsia"/>
          <w:bCs/>
          <w:color w:val="000000"/>
          <w:sz w:val="24"/>
          <w:szCs w:val="24"/>
        </w:rPr>
        <w:t>15</w:t>
      </w:r>
      <w:r w:rsidR="00C721DE">
        <w:rPr>
          <w:rFonts w:cs="Times New Roman"/>
          <w:bCs/>
          <w:color w:val="000000"/>
          <w:sz w:val="24"/>
          <w:szCs w:val="24"/>
        </w:rPr>
        <w:t>m</w:t>
      </w:r>
      <w:r w:rsidR="00C721DE">
        <w:rPr>
          <w:rFonts w:cs="Times New Roman" w:hint="eastAsia"/>
          <w:bCs/>
          <w:color w:val="000000"/>
          <w:sz w:val="24"/>
          <w:szCs w:val="24"/>
        </w:rPr>
        <w:t>高排气筒排放</w:t>
      </w:r>
      <w:r w:rsidR="00492317">
        <w:rPr>
          <w:rFonts w:cs="Times New Roman" w:hint="eastAsia"/>
          <w:bCs/>
          <w:color w:val="000000"/>
          <w:sz w:val="24"/>
          <w:szCs w:val="24"/>
        </w:rPr>
        <w:t>。</w:t>
      </w:r>
    </w:p>
    <w:p w14:paraId="3D02DEC1" w14:textId="253FB8B8" w:rsidR="00FC2A0A" w:rsidRPr="00F2123A" w:rsidRDefault="00FC2A0A" w:rsidP="00FC2A0A">
      <w:pPr>
        <w:spacing w:line="460" w:lineRule="exact"/>
        <w:ind w:firstLineChars="200" w:firstLine="482"/>
        <w:rPr>
          <w:rFonts w:cs="Times New Roman"/>
          <w:b/>
          <w:color w:val="000000"/>
          <w:sz w:val="24"/>
          <w:szCs w:val="24"/>
        </w:rPr>
      </w:pPr>
      <w:r w:rsidRPr="00F2123A">
        <w:rPr>
          <w:rFonts w:cs="Times New Roman"/>
          <w:b/>
          <w:color w:val="000000"/>
          <w:sz w:val="24"/>
          <w:szCs w:val="24"/>
        </w:rPr>
        <w:t>（</w:t>
      </w:r>
      <w:r w:rsidRPr="00F2123A">
        <w:rPr>
          <w:rFonts w:cs="Times New Roman"/>
          <w:b/>
          <w:color w:val="000000"/>
          <w:sz w:val="24"/>
          <w:szCs w:val="24"/>
        </w:rPr>
        <w:t>3</w:t>
      </w:r>
      <w:r w:rsidRPr="00F2123A">
        <w:rPr>
          <w:rFonts w:cs="Times New Roman"/>
          <w:b/>
          <w:color w:val="000000"/>
          <w:sz w:val="24"/>
          <w:szCs w:val="24"/>
        </w:rPr>
        <w:t>）噪声</w:t>
      </w:r>
    </w:p>
    <w:p w14:paraId="58F49317" w14:textId="2C61E56F" w:rsidR="00EC27EC" w:rsidRDefault="00FC2A0A" w:rsidP="00EC27EC">
      <w:pPr>
        <w:pStyle w:val="a8"/>
        <w:ind w:firstLine="480"/>
        <w:rPr>
          <w:rFonts w:eastAsia="宋体" w:cs="Times New Roman"/>
          <w:color w:val="000000"/>
          <w:szCs w:val="24"/>
        </w:rPr>
      </w:pPr>
      <w:r w:rsidRPr="00F2123A">
        <w:rPr>
          <w:rFonts w:eastAsia="宋体" w:cs="Times New Roman"/>
          <w:color w:val="000000"/>
          <w:szCs w:val="24"/>
        </w:rPr>
        <w:t>项目营运期噪声主要来源于</w:t>
      </w:r>
      <w:r w:rsidR="00B07CCA" w:rsidRPr="00B07CCA">
        <w:rPr>
          <w:rFonts w:eastAsia="宋体" w:cs="Times New Roman" w:hint="eastAsia"/>
          <w:kern w:val="0"/>
          <w:szCs w:val="24"/>
        </w:rPr>
        <w:t>冲床、</w:t>
      </w:r>
      <w:r w:rsidR="005C4FC4">
        <w:rPr>
          <w:rFonts w:eastAsia="宋体" w:cs="Times New Roman" w:hint="eastAsia"/>
          <w:kern w:val="0"/>
          <w:szCs w:val="24"/>
        </w:rPr>
        <w:t>泵类</w:t>
      </w:r>
      <w:r w:rsidR="00B07CCA" w:rsidRPr="00B07CCA">
        <w:rPr>
          <w:rFonts w:eastAsia="宋体" w:cs="Times New Roman" w:hint="eastAsia"/>
          <w:kern w:val="0"/>
          <w:szCs w:val="24"/>
        </w:rPr>
        <w:t>、风机</w:t>
      </w:r>
      <w:r w:rsidR="00AF6250" w:rsidRPr="00AF6250">
        <w:rPr>
          <w:rFonts w:eastAsia="宋体" w:cs="Times New Roman" w:hint="eastAsia"/>
          <w:kern w:val="0"/>
          <w:szCs w:val="24"/>
        </w:rPr>
        <w:t>等</w:t>
      </w:r>
      <w:r w:rsidR="00B75A71">
        <w:rPr>
          <w:rFonts w:eastAsia="宋体" w:cs="Times New Roman" w:hint="eastAsia"/>
          <w:kern w:val="0"/>
          <w:szCs w:val="24"/>
        </w:rPr>
        <w:t>生产设备</w:t>
      </w:r>
      <w:r w:rsidRPr="00F2123A">
        <w:rPr>
          <w:rFonts w:eastAsia="宋体" w:cs="Times New Roman"/>
          <w:color w:val="000000"/>
          <w:kern w:val="0"/>
          <w:szCs w:val="24"/>
        </w:rPr>
        <w:t>产生的设备噪声</w:t>
      </w:r>
      <w:r w:rsidRPr="00F2123A">
        <w:rPr>
          <w:rFonts w:eastAsia="宋体" w:cs="Times New Roman"/>
          <w:color w:val="000000"/>
          <w:szCs w:val="24"/>
        </w:rPr>
        <w:t>，经过厂房隔声、基础减振，</w:t>
      </w:r>
      <w:r w:rsidR="00EC27EC" w:rsidRPr="00EC27EC">
        <w:rPr>
          <w:rFonts w:eastAsia="宋体" w:cs="Times New Roman" w:hint="eastAsia"/>
          <w:color w:val="000000"/>
          <w:szCs w:val="24"/>
        </w:rPr>
        <w:t>已</w:t>
      </w:r>
      <w:r w:rsidR="00EC27EC" w:rsidRPr="00EC27EC">
        <w:rPr>
          <w:rFonts w:eastAsia="宋体" w:cs="Times New Roman"/>
          <w:color w:val="000000"/>
          <w:szCs w:val="24"/>
        </w:rPr>
        <w:t>减少工程噪声对厂址周围声环境的影响。</w:t>
      </w:r>
    </w:p>
    <w:p w14:paraId="485F56F8" w14:textId="239E6762" w:rsidR="004C7290" w:rsidRPr="007161E7" w:rsidRDefault="004C7290" w:rsidP="00EC27EC">
      <w:pPr>
        <w:pStyle w:val="a8"/>
        <w:ind w:firstLine="482"/>
        <w:rPr>
          <w:rFonts w:eastAsia="宋体" w:cs="Times New Roman"/>
          <w:b/>
          <w:bCs/>
          <w:color w:val="000000"/>
          <w:szCs w:val="24"/>
        </w:rPr>
      </w:pPr>
      <w:r w:rsidRPr="007161E7">
        <w:rPr>
          <w:rFonts w:eastAsia="宋体" w:cs="Times New Roman" w:hint="eastAsia"/>
          <w:b/>
          <w:bCs/>
          <w:color w:val="000000"/>
          <w:szCs w:val="24"/>
        </w:rPr>
        <w:t>（</w:t>
      </w:r>
      <w:r w:rsidRPr="007161E7">
        <w:rPr>
          <w:rFonts w:eastAsia="宋体" w:cs="Times New Roman" w:hint="eastAsia"/>
          <w:b/>
          <w:bCs/>
          <w:color w:val="000000"/>
          <w:szCs w:val="24"/>
        </w:rPr>
        <w:t>4</w:t>
      </w:r>
      <w:r w:rsidRPr="007161E7">
        <w:rPr>
          <w:rFonts w:eastAsia="宋体" w:cs="Times New Roman" w:hint="eastAsia"/>
          <w:b/>
          <w:bCs/>
          <w:color w:val="000000"/>
          <w:szCs w:val="24"/>
        </w:rPr>
        <w:t>）固废</w:t>
      </w:r>
    </w:p>
    <w:p w14:paraId="0EF0D7BF" w14:textId="5C6E60E0" w:rsidR="004C7290" w:rsidRDefault="007161E7" w:rsidP="00EC27EC">
      <w:pPr>
        <w:pStyle w:val="a8"/>
        <w:ind w:firstLine="480"/>
        <w:rPr>
          <w:rFonts w:eastAsia="宋体" w:cs="Times New Roman"/>
          <w:color w:val="000000"/>
          <w:szCs w:val="24"/>
        </w:rPr>
      </w:pPr>
      <w:r w:rsidRPr="007161E7">
        <w:rPr>
          <w:rFonts w:eastAsia="宋体" w:cs="Times New Roman" w:hint="eastAsia"/>
          <w:color w:val="000000"/>
          <w:szCs w:val="24"/>
        </w:rPr>
        <w:t>本项目</w:t>
      </w:r>
      <w:r w:rsidR="00EE1350">
        <w:rPr>
          <w:rFonts w:eastAsia="宋体" w:cs="Times New Roman" w:hint="eastAsia"/>
          <w:color w:val="000000"/>
          <w:szCs w:val="24"/>
        </w:rPr>
        <w:t>一期工程已</w:t>
      </w:r>
      <w:r w:rsidRPr="007161E7">
        <w:rPr>
          <w:rFonts w:eastAsia="宋体" w:cs="Times New Roman" w:hint="eastAsia"/>
          <w:color w:val="000000"/>
          <w:szCs w:val="24"/>
        </w:rPr>
        <w:t>建设一般固废暂存间</w:t>
      </w:r>
      <w:r w:rsidRPr="007161E7">
        <w:rPr>
          <w:rFonts w:eastAsia="宋体" w:cs="Times New Roman" w:hint="eastAsia"/>
          <w:color w:val="000000"/>
          <w:szCs w:val="24"/>
        </w:rPr>
        <w:t>1</w:t>
      </w:r>
      <w:r w:rsidR="00AF6250">
        <w:rPr>
          <w:rFonts w:eastAsia="宋体" w:cs="Times New Roman" w:hint="eastAsia"/>
          <w:color w:val="000000"/>
          <w:szCs w:val="24"/>
        </w:rPr>
        <w:t>座</w:t>
      </w:r>
      <w:r w:rsidRPr="007161E7">
        <w:rPr>
          <w:rFonts w:eastAsia="宋体" w:cs="Times New Roman" w:hint="eastAsia"/>
          <w:color w:val="000000"/>
          <w:szCs w:val="24"/>
        </w:rPr>
        <w:t>（</w:t>
      </w:r>
      <w:r w:rsidR="00B07CCA">
        <w:rPr>
          <w:rFonts w:eastAsia="宋体" w:cs="Times New Roman" w:hint="eastAsia"/>
          <w:color w:val="000000"/>
          <w:szCs w:val="24"/>
        </w:rPr>
        <w:t>20</w:t>
      </w:r>
      <w:r w:rsidRPr="007161E7">
        <w:rPr>
          <w:rFonts w:eastAsia="宋体" w:cs="Times New Roman" w:hint="eastAsia"/>
          <w:color w:val="000000"/>
          <w:szCs w:val="24"/>
        </w:rPr>
        <w:t>m</w:t>
      </w:r>
      <w:r w:rsidRPr="007161E7">
        <w:rPr>
          <w:rFonts w:eastAsia="宋体" w:cs="Times New Roman" w:hint="eastAsia"/>
          <w:color w:val="000000"/>
          <w:szCs w:val="24"/>
          <w:vertAlign w:val="superscript"/>
        </w:rPr>
        <w:t>2</w:t>
      </w:r>
      <w:r w:rsidRPr="007161E7">
        <w:rPr>
          <w:rFonts w:eastAsia="宋体" w:cs="Times New Roman" w:hint="eastAsia"/>
          <w:color w:val="000000"/>
          <w:szCs w:val="24"/>
        </w:rPr>
        <w:t>）</w:t>
      </w:r>
      <w:r w:rsidR="00AF6250">
        <w:rPr>
          <w:rFonts w:eastAsia="宋体" w:cs="Times New Roman" w:hint="eastAsia"/>
          <w:color w:val="000000"/>
          <w:szCs w:val="24"/>
        </w:rPr>
        <w:t>和</w:t>
      </w:r>
      <w:r w:rsidRPr="007161E7">
        <w:rPr>
          <w:rFonts w:eastAsia="宋体" w:cs="Times New Roman" w:hint="eastAsia"/>
          <w:color w:val="000000"/>
          <w:szCs w:val="24"/>
        </w:rPr>
        <w:t>危废</w:t>
      </w:r>
      <w:r w:rsidR="006B0CC4">
        <w:rPr>
          <w:rFonts w:eastAsia="宋体" w:cs="Times New Roman" w:hint="eastAsia"/>
          <w:color w:val="000000"/>
          <w:szCs w:val="24"/>
        </w:rPr>
        <w:t>贮存库</w:t>
      </w:r>
      <w:r w:rsidRPr="007161E7">
        <w:rPr>
          <w:rFonts w:eastAsia="宋体" w:cs="Times New Roman" w:hint="eastAsia"/>
          <w:color w:val="000000"/>
          <w:szCs w:val="24"/>
        </w:rPr>
        <w:t>1</w:t>
      </w:r>
      <w:r w:rsidR="00AF6250">
        <w:rPr>
          <w:rFonts w:eastAsia="宋体" w:cs="Times New Roman" w:hint="eastAsia"/>
          <w:color w:val="000000"/>
          <w:szCs w:val="24"/>
        </w:rPr>
        <w:t>座</w:t>
      </w:r>
      <w:r w:rsidRPr="007161E7">
        <w:rPr>
          <w:rFonts w:eastAsia="宋体" w:cs="Times New Roman" w:hint="eastAsia"/>
          <w:color w:val="000000"/>
          <w:szCs w:val="24"/>
        </w:rPr>
        <w:t>（</w:t>
      </w:r>
      <w:r w:rsidR="00B07CCA">
        <w:rPr>
          <w:rFonts w:eastAsia="宋体" w:cs="Times New Roman" w:hint="eastAsia"/>
          <w:color w:val="000000"/>
          <w:szCs w:val="24"/>
        </w:rPr>
        <w:t>30</w:t>
      </w:r>
      <w:r w:rsidRPr="007161E7">
        <w:rPr>
          <w:rFonts w:eastAsia="宋体" w:cs="Times New Roman" w:hint="eastAsia"/>
          <w:color w:val="000000"/>
          <w:szCs w:val="24"/>
        </w:rPr>
        <w:t>m</w:t>
      </w:r>
      <w:r w:rsidRPr="007161E7">
        <w:rPr>
          <w:rFonts w:eastAsia="宋体" w:cs="Times New Roman" w:hint="eastAsia"/>
          <w:color w:val="000000"/>
          <w:szCs w:val="24"/>
          <w:vertAlign w:val="superscript"/>
        </w:rPr>
        <w:t>2</w:t>
      </w:r>
      <w:r w:rsidRPr="007161E7">
        <w:rPr>
          <w:rFonts w:eastAsia="宋体" w:cs="Times New Roman" w:hint="eastAsia"/>
          <w:color w:val="000000"/>
          <w:szCs w:val="24"/>
        </w:rPr>
        <w:t>）。</w:t>
      </w:r>
    </w:p>
    <w:p w14:paraId="505E285E" w14:textId="341E82DB" w:rsidR="00FC2A0A" w:rsidRPr="00791E11" w:rsidRDefault="00FC2A0A" w:rsidP="00791E11">
      <w:pPr>
        <w:pStyle w:val="a8"/>
        <w:ind w:firstLine="482"/>
        <w:outlineLvl w:val="1"/>
        <w:rPr>
          <w:rStyle w:val="a7"/>
          <w:rFonts w:eastAsia="宋体" w:cs="Times New Roman"/>
          <w:color w:val="000000"/>
          <w:szCs w:val="24"/>
        </w:rPr>
      </w:pPr>
      <w:r w:rsidRPr="00791E11">
        <w:rPr>
          <w:rStyle w:val="a7"/>
          <w:rFonts w:eastAsia="宋体" w:cs="Times New Roman"/>
          <w:color w:val="000000"/>
          <w:szCs w:val="24"/>
        </w:rPr>
        <w:t>四、</w:t>
      </w:r>
      <w:r w:rsidR="0088213F" w:rsidRPr="001D391D">
        <w:rPr>
          <w:rFonts w:eastAsia="宋体" w:cs="Times New Roman"/>
          <w:b/>
          <w:szCs w:val="24"/>
        </w:rPr>
        <w:t>污染物达标排放情况</w:t>
      </w:r>
    </w:p>
    <w:p w14:paraId="6B635A21" w14:textId="5F1ED6CE" w:rsidR="00FC2A0A" w:rsidRPr="00F2123A" w:rsidRDefault="00FC2A0A" w:rsidP="00FC2A0A">
      <w:pPr>
        <w:pStyle w:val="a8"/>
        <w:ind w:firstLine="480"/>
        <w:rPr>
          <w:rFonts w:eastAsia="宋体" w:cs="Times New Roman"/>
          <w:color w:val="000000"/>
          <w:szCs w:val="24"/>
        </w:rPr>
      </w:pPr>
      <w:r w:rsidRPr="00F2123A">
        <w:rPr>
          <w:rFonts w:eastAsia="宋体" w:cs="Times New Roman"/>
          <w:color w:val="000000"/>
          <w:szCs w:val="24"/>
        </w:rPr>
        <w:lastRenderedPageBreak/>
        <w:t>根据《</w:t>
      </w:r>
      <w:r w:rsidR="00363212" w:rsidRPr="00AB7D13">
        <w:rPr>
          <w:rFonts w:eastAsia="宋体" w:cs="Times New Roman" w:hint="eastAsia"/>
          <w:color w:val="000000" w:themeColor="text1"/>
        </w:rPr>
        <w:t>新乡市亚航电源电子科技有限公司年产</w:t>
      </w:r>
      <w:r w:rsidR="00363212" w:rsidRPr="00AB7D13">
        <w:rPr>
          <w:rFonts w:eastAsia="宋体" w:cs="Times New Roman" w:hint="eastAsia"/>
          <w:color w:val="000000" w:themeColor="text1"/>
        </w:rPr>
        <w:t>20</w:t>
      </w:r>
      <w:r w:rsidR="00363212" w:rsidRPr="00AB7D13">
        <w:rPr>
          <w:rFonts w:eastAsia="宋体" w:cs="Times New Roman" w:hint="eastAsia"/>
          <w:color w:val="000000" w:themeColor="text1"/>
        </w:rPr>
        <w:t>亿只锂电钢壳、</w:t>
      </w:r>
      <w:r w:rsidR="00363212" w:rsidRPr="00AB7D13">
        <w:rPr>
          <w:rFonts w:eastAsia="宋体" w:cs="Times New Roman" w:hint="eastAsia"/>
          <w:color w:val="000000" w:themeColor="text1"/>
        </w:rPr>
        <w:t>20</w:t>
      </w:r>
      <w:r w:rsidR="00363212" w:rsidRPr="00AB7D13">
        <w:rPr>
          <w:rFonts w:eastAsia="宋体" w:cs="Times New Roman" w:hint="eastAsia"/>
          <w:color w:val="000000" w:themeColor="text1"/>
        </w:rPr>
        <w:t>亿只锂电盖帽和</w:t>
      </w:r>
      <w:r w:rsidR="00363212" w:rsidRPr="00AB7D13">
        <w:rPr>
          <w:rFonts w:eastAsia="宋体" w:cs="Times New Roman" w:hint="eastAsia"/>
          <w:color w:val="000000" w:themeColor="text1"/>
        </w:rPr>
        <w:t>600</w:t>
      </w:r>
      <w:r w:rsidR="00363212" w:rsidRPr="00AB7D13">
        <w:rPr>
          <w:rFonts w:eastAsia="宋体" w:cs="Times New Roman" w:hint="eastAsia"/>
          <w:color w:val="000000" w:themeColor="text1"/>
        </w:rPr>
        <w:t>吨钢带退城入园及技改项目</w:t>
      </w:r>
      <w:r w:rsidR="00B07CCA" w:rsidRPr="00B07CCA">
        <w:rPr>
          <w:rFonts w:eastAsia="宋体" w:cs="Times New Roman" w:hint="eastAsia"/>
        </w:rPr>
        <w:t>（</w:t>
      </w:r>
      <w:r w:rsidR="00363212">
        <w:rPr>
          <w:rFonts w:eastAsia="宋体" w:cs="Times New Roman" w:hint="eastAsia"/>
        </w:rPr>
        <w:t>二</w:t>
      </w:r>
      <w:r w:rsidR="00B07CCA" w:rsidRPr="00B07CCA">
        <w:rPr>
          <w:rFonts w:eastAsia="宋体" w:cs="Times New Roman" w:hint="eastAsia"/>
        </w:rPr>
        <w:t>期）</w:t>
      </w:r>
      <w:r w:rsidRPr="00F2123A">
        <w:rPr>
          <w:rFonts w:eastAsia="宋体" w:cs="Times New Roman"/>
          <w:color w:val="000000"/>
          <w:szCs w:val="24"/>
        </w:rPr>
        <w:t>》竣工环境保护验收检测报告，</w:t>
      </w:r>
      <w:r w:rsidRPr="00F2123A">
        <w:rPr>
          <w:rFonts w:eastAsia="宋体" w:cs="Times New Roman"/>
          <w:bCs/>
          <w:color w:val="000000"/>
          <w:szCs w:val="24"/>
        </w:rPr>
        <w:t>检测期间，该项目正常生产，主体工程调试工况稳定，各项污染防治设施运行稳定，符合验收检测期间对生产工况的要求。</w:t>
      </w:r>
      <w:r w:rsidRPr="00F2123A">
        <w:rPr>
          <w:rFonts w:eastAsia="宋体" w:cs="Times New Roman"/>
          <w:color w:val="000000"/>
          <w:szCs w:val="24"/>
        </w:rPr>
        <w:t>检测结果表明：</w:t>
      </w:r>
    </w:p>
    <w:p w14:paraId="5D858B76" w14:textId="047AD61F" w:rsidR="00FC2A0A" w:rsidRPr="00383F4C" w:rsidRDefault="00383F4C" w:rsidP="00383F4C">
      <w:pPr>
        <w:spacing w:line="460" w:lineRule="exact"/>
        <w:ind w:firstLineChars="200" w:firstLine="482"/>
        <w:textAlignment w:val="baseline"/>
        <w:rPr>
          <w:rFonts w:cs="Times New Roman"/>
          <w:b/>
          <w:color w:val="000000"/>
          <w:sz w:val="24"/>
          <w:szCs w:val="24"/>
        </w:rPr>
      </w:pPr>
      <w:r>
        <w:rPr>
          <w:rFonts w:cs="Times New Roman" w:hint="eastAsia"/>
          <w:b/>
          <w:color w:val="000000"/>
          <w:sz w:val="24"/>
          <w:szCs w:val="24"/>
        </w:rPr>
        <w:t>1</w:t>
      </w:r>
      <w:r>
        <w:rPr>
          <w:rFonts w:cs="Times New Roman" w:hint="eastAsia"/>
          <w:b/>
          <w:color w:val="000000"/>
          <w:sz w:val="24"/>
          <w:szCs w:val="24"/>
        </w:rPr>
        <w:t>、</w:t>
      </w:r>
      <w:r w:rsidR="00FC2A0A" w:rsidRPr="00383F4C">
        <w:rPr>
          <w:rFonts w:cs="Times New Roman"/>
          <w:b/>
          <w:color w:val="000000"/>
          <w:sz w:val="24"/>
          <w:szCs w:val="24"/>
        </w:rPr>
        <w:t>废气</w:t>
      </w:r>
    </w:p>
    <w:p w14:paraId="63498CB0" w14:textId="093AEB04" w:rsidR="00F93D31" w:rsidRPr="00AE72BE" w:rsidRDefault="00AE72BE" w:rsidP="0016772A">
      <w:pPr>
        <w:spacing w:line="460" w:lineRule="exact"/>
        <w:ind w:firstLineChars="200" w:firstLine="480"/>
        <w:rPr>
          <w:sz w:val="24"/>
          <w:szCs w:val="24"/>
        </w:rPr>
      </w:pPr>
      <w:r w:rsidRPr="00AE72BE">
        <w:rPr>
          <w:rFonts w:hint="eastAsia"/>
          <w:sz w:val="24"/>
          <w:szCs w:val="24"/>
        </w:rPr>
        <w:t>本项目排气筒</w:t>
      </w:r>
      <w:r w:rsidRPr="00AE72BE">
        <w:rPr>
          <w:rFonts w:hint="eastAsia"/>
          <w:sz w:val="24"/>
          <w:szCs w:val="24"/>
        </w:rPr>
        <w:t>D</w:t>
      </w:r>
      <w:r w:rsidRPr="00AE72BE">
        <w:rPr>
          <w:sz w:val="24"/>
          <w:szCs w:val="24"/>
        </w:rPr>
        <w:t>A</w:t>
      </w:r>
      <w:r w:rsidRPr="00AE72BE">
        <w:rPr>
          <w:rFonts w:hint="eastAsia"/>
          <w:sz w:val="24"/>
          <w:szCs w:val="24"/>
        </w:rPr>
        <w:t>003</w:t>
      </w:r>
      <w:r w:rsidRPr="00AE72BE">
        <w:rPr>
          <w:rFonts w:hint="eastAsia"/>
          <w:sz w:val="24"/>
          <w:szCs w:val="24"/>
        </w:rPr>
        <w:t>有组织排放浓度硫酸雾</w:t>
      </w:r>
      <w:r w:rsidRPr="00AE72BE">
        <w:rPr>
          <w:rFonts w:hint="eastAsia"/>
          <w:sz w:val="24"/>
          <w:szCs w:val="24"/>
        </w:rPr>
        <w:t>1.62-3.28</w:t>
      </w:r>
      <w:r w:rsidRPr="00AE72BE">
        <w:rPr>
          <w:sz w:val="24"/>
          <w:szCs w:val="24"/>
        </w:rPr>
        <w:t>mg/m</w:t>
      </w:r>
      <w:r w:rsidRPr="00AE72BE">
        <w:rPr>
          <w:sz w:val="24"/>
          <w:szCs w:val="24"/>
          <w:vertAlign w:val="superscript"/>
        </w:rPr>
        <w:t>3</w:t>
      </w:r>
      <w:r w:rsidRPr="00AE72BE">
        <w:rPr>
          <w:rFonts w:hint="eastAsia"/>
          <w:sz w:val="24"/>
          <w:szCs w:val="24"/>
        </w:rPr>
        <w:t>、铬酸雾</w:t>
      </w:r>
      <w:r w:rsidRPr="00AE72BE">
        <w:rPr>
          <w:rFonts w:cs="Times New Roman" w:hint="eastAsia"/>
          <w:sz w:val="24"/>
          <w:szCs w:val="24"/>
        </w:rPr>
        <w:t>未</w:t>
      </w:r>
      <w:r w:rsidR="00EC7C38">
        <w:rPr>
          <w:rFonts w:cs="Times New Roman" w:hint="eastAsia"/>
          <w:sz w:val="24"/>
          <w:szCs w:val="24"/>
        </w:rPr>
        <w:t>检出</w:t>
      </w:r>
      <w:r w:rsidRPr="00AE72BE">
        <w:rPr>
          <w:rFonts w:hint="eastAsia"/>
          <w:sz w:val="24"/>
          <w:szCs w:val="24"/>
        </w:rPr>
        <w:t>，</w:t>
      </w:r>
      <w:r w:rsidRPr="00AE72BE">
        <w:rPr>
          <w:rFonts w:hint="eastAsia"/>
          <w:sz w:val="24"/>
          <w:szCs w:val="24"/>
        </w:rPr>
        <w:t>D</w:t>
      </w:r>
      <w:r w:rsidRPr="00AE72BE">
        <w:rPr>
          <w:sz w:val="24"/>
          <w:szCs w:val="24"/>
        </w:rPr>
        <w:t>A</w:t>
      </w:r>
      <w:r w:rsidRPr="00AE72BE">
        <w:rPr>
          <w:rFonts w:hint="eastAsia"/>
          <w:sz w:val="24"/>
          <w:szCs w:val="24"/>
        </w:rPr>
        <w:t>004</w:t>
      </w:r>
      <w:r w:rsidRPr="00AE72BE">
        <w:rPr>
          <w:rFonts w:hint="eastAsia"/>
          <w:sz w:val="24"/>
          <w:szCs w:val="24"/>
        </w:rPr>
        <w:t>有组织排放浓度硫酸雾</w:t>
      </w:r>
      <w:r w:rsidRPr="00AE72BE">
        <w:rPr>
          <w:rFonts w:hint="eastAsia"/>
          <w:sz w:val="24"/>
          <w:szCs w:val="24"/>
        </w:rPr>
        <w:t>1.84-4.88</w:t>
      </w:r>
      <w:r w:rsidRPr="00AE72BE">
        <w:rPr>
          <w:sz w:val="24"/>
          <w:szCs w:val="24"/>
        </w:rPr>
        <w:t>mg/m</w:t>
      </w:r>
      <w:r w:rsidRPr="00AE72BE">
        <w:rPr>
          <w:sz w:val="24"/>
          <w:szCs w:val="24"/>
          <w:vertAlign w:val="superscript"/>
        </w:rPr>
        <w:t>3</w:t>
      </w:r>
      <w:r w:rsidRPr="00AE72BE">
        <w:rPr>
          <w:rFonts w:hint="eastAsia"/>
          <w:sz w:val="24"/>
          <w:szCs w:val="24"/>
        </w:rPr>
        <w:t>、铬酸雾</w:t>
      </w:r>
      <w:r w:rsidRPr="00AE72BE">
        <w:rPr>
          <w:rFonts w:cs="Times New Roman" w:hint="eastAsia"/>
          <w:sz w:val="24"/>
          <w:szCs w:val="24"/>
        </w:rPr>
        <w:t>未</w:t>
      </w:r>
      <w:r w:rsidR="00EC7C38">
        <w:rPr>
          <w:rFonts w:cs="Times New Roman" w:hint="eastAsia"/>
          <w:sz w:val="24"/>
          <w:szCs w:val="24"/>
        </w:rPr>
        <w:t>检出</w:t>
      </w:r>
      <w:r w:rsidRPr="00AE72BE">
        <w:rPr>
          <w:rFonts w:hint="eastAsia"/>
          <w:sz w:val="24"/>
          <w:szCs w:val="24"/>
        </w:rPr>
        <w:t>，</w:t>
      </w:r>
      <w:r w:rsidRPr="00AE72BE">
        <w:rPr>
          <w:rFonts w:hint="eastAsia"/>
          <w:sz w:val="24"/>
          <w:szCs w:val="24"/>
        </w:rPr>
        <w:t>D</w:t>
      </w:r>
      <w:r w:rsidRPr="00AE72BE">
        <w:rPr>
          <w:sz w:val="24"/>
          <w:szCs w:val="24"/>
        </w:rPr>
        <w:t>A</w:t>
      </w:r>
      <w:r w:rsidRPr="00AE72BE">
        <w:rPr>
          <w:rFonts w:hint="eastAsia"/>
          <w:sz w:val="24"/>
          <w:szCs w:val="24"/>
        </w:rPr>
        <w:t>005</w:t>
      </w:r>
      <w:r w:rsidRPr="00AE72BE">
        <w:rPr>
          <w:rFonts w:hint="eastAsia"/>
          <w:sz w:val="24"/>
          <w:szCs w:val="24"/>
        </w:rPr>
        <w:t>有组织排放浓度硫酸雾</w:t>
      </w:r>
      <w:r w:rsidRPr="00AE72BE">
        <w:rPr>
          <w:rFonts w:hint="eastAsia"/>
          <w:sz w:val="24"/>
          <w:szCs w:val="24"/>
        </w:rPr>
        <w:t>1.71-3.22</w:t>
      </w:r>
      <w:r w:rsidRPr="00AE72BE">
        <w:rPr>
          <w:sz w:val="24"/>
          <w:szCs w:val="24"/>
        </w:rPr>
        <w:t>mg/m</w:t>
      </w:r>
      <w:r w:rsidRPr="00AE72BE">
        <w:rPr>
          <w:sz w:val="24"/>
          <w:szCs w:val="24"/>
          <w:vertAlign w:val="superscript"/>
        </w:rPr>
        <w:t>3</w:t>
      </w:r>
      <w:r w:rsidRPr="00AE72BE">
        <w:rPr>
          <w:rFonts w:hint="eastAsia"/>
          <w:sz w:val="24"/>
          <w:szCs w:val="24"/>
        </w:rPr>
        <w:t>、铬酸雾</w:t>
      </w:r>
      <w:r w:rsidRPr="00AE72BE">
        <w:rPr>
          <w:rFonts w:cs="Times New Roman" w:hint="eastAsia"/>
          <w:sz w:val="24"/>
          <w:szCs w:val="24"/>
        </w:rPr>
        <w:t>未</w:t>
      </w:r>
      <w:r w:rsidR="00EC7C38">
        <w:rPr>
          <w:rFonts w:cs="Times New Roman" w:hint="eastAsia"/>
          <w:sz w:val="24"/>
          <w:szCs w:val="24"/>
        </w:rPr>
        <w:t>检出</w:t>
      </w:r>
      <w:r w:rsidRPr="00AE72BE">
        <w:rPr>
          <w:rFonts w:hint="eastAsia"/>
          <w:sz w:val="24"/>
          <w:szCs w:val="24"/>
        </w:rPr>
        <w:t>，均能够满足《电镀污染物排放标准》（</w:t>
      </w:r>
      <w:r w:rsidRPr="00AE72BE">
        <w:rPr>
          <w:rFonts w:hint="eastAsia"/>
          <w:sz w:val="24"/>
          <w:szCs w:val="24"/>
        </w:rPr>
        <w:t>GB21900-2008</w:t>
      </w:r>
      <w:r w:rsidRPr="00AE72BE">
        <w:rPr>
          <w:rFonts w:hint="eastAsia"/>
          <w:sz w:val="24"/>
          <w:szCs w:val="24"/>
        </w:rPr>
        <w:t>）表</w:t>
      </w:r>
      <w:r w:rsidRPr="00AE72BE">
        <w:rPr>
          <w:rFonts w:hint="eastAsia"/>
          <w:sz w:val="24"/>
          <w:szCs w:val="24"/>
        </w:rPr>
        <w:t>5</w:t>
      </w:r>
      <w:r w:rsidRPr="00AE72BE">
        <w:rPr>
          <w:rFonts w:hint="eastAsia"/>
          <w:sz w:val="24"/>
          <w:szCs w:val="24"/>
        </w:rPr>
        <w:t>中硫酸雾</w:t>
      </w:r>
      <w:r w:rsidRPr="00AE72BE">
        <w:rPr>
          <w:rFonts w:hint="eastAsia"/>
          <w:sz w:val="24"/>
          <w:szCs w:val="24"/>
        </w:rPr>
        <w:t>30</w:t>
      </w:r>
      <w:r w:rsidRPr="00AE72BE">
        <w:rPr>
          <w:sz w:val="24"/>
          <w:szCs w:val="24"/>
        </w:rPr>
        <w:t>mg/m</w:t>
      </w:r>
      <w:r w:rsidRPr="00AE72BE">
        <w:rPr>
          <w:sz w:val="24"/>
          <w:szCs w:val="24"/>
          <w:vertAlign w:val="superscript"/>
        </w:rPr>
        <w:t>3</w:t>
      </w:r>
      <w:r w:rsidRPr="00AE72BE">
        <w:rPr>
          <w:rFonts w:hint="eastAsia"/>
          <w:sz w:val="24"/>
          <w:szCs w:val="24"/>
        </w:rPr>
        <w:t>、铬酸雾</w:t>
      </w:r>
      <w:r w:rsidRPr="00AE72BE">
        <w:rPr>
          <w:rFonts w:cs="Times New Roman" w:hint="eastAsia"/>
          <w:sz w:val="24"/>
          <w:szCs w:val="24"/>
        </w:rPr>
        <w:t>0.05</w:t>
      </w:r>
      <w:r w:rsidRPr="00AE72BE">
        <w:rPr>
          <w:sz w:val="24"/>
          <w:szCs w:val="24"/>
        </w:rPr>
        <w:t>mg/m</w:t>
      </w:r>
      <w:r w:rsidRPr="00AE72BE">
        <w:rPr>
          <w:sz w:val="24"/>
          <w:szCs w:val="24"/>
          <w:vertAlign w:val="superscript"/>
        </w:rPr>
        <w:t>3</w:t>
      </w:r>
      <w:r w:rsidRPr="00AE72BE">
        <w:rPr>
          <w:rFonts w:hint="eastAsia"/>
          <w:sz w:val="24"/>
          <w:szCs w:val="24"/>
        </w:rPr>
        <w:t>的限值要求，同时满足</w:t>
      </w:r>
      <w:r w:rsidRPr="00AE72BE">
        <w:rPr>
          <w:rFonts w:cs="Times New Roman" w:hint="eastAsia"/>
          <w:sz w:val="24"/>
          <w:szCs w:val="24"/>
        </w:rPr>
        <w:t>《河南省重污染天气重点行业应急减排措施制定技术指南</w:t>
      </w:r>
      <w:r w:rsidRPr="00AE72BE">
        <w:rPr>
          <w:rFonts w:cs="Times New Roman" w:hint="eastAsia"/>
          <w:sz w:val="24"/>
          <w:szCs w:val="24"/>
        </w:rPr>
        <w:t>(2021</w:t>
      </w:r>
      <w:r w:rsidRPr="00AE72BE">
        <w:rPr>
          <w:rFonts w:cs="Times New Roman" w:hint="eastAsia"/>
          <w:sz w:val="24"/>
          <w:szCs w:val="24"/>
        </w:rPr>
        <w:t>年修订</w:t>
      </w:r>
      <w:r w:rsidRPr="00AE72BE">
        <w:rPr>
          <w:rFonts w:cs="Times New Roman" w:hint="eastAsia"/>
          <w:sz w:val="24"/>
          <w:szCs w:val="24"/>
        </w:rPr>
        <w:t>)</w:t>
      </w:r>
      <w:r w:rsidRPr="00AE72BE">
        <w:rPr>
          <w:rFonts w:cs="Times New Roman" w:hint="eastAsia"/>
          <w:sz w:val="24"/>
          <w:szCs w:val="24"/>
        </w:rPr>
        <w:t>》中</w:t>
      </w:r>
      <w:r w:rsidRPr="00AE72BE">
        <w:rPr>
          <w:rFonts w:hint="eastAsia"/>
          <w:sz w:val="24"/>
          <w:szCs w:val="24"/>
        </w:rPr>
        <w:t>金属表面处理及热处理加工</w:t>
      </w:r>
      <w:r w:rsidRPr="00AE72BE">
        <w:rPr>
          <w:rFonts w:hint="eastAsia"/>
          <w:sz w:val="24"/>
          <w:szCs w:val="24"/>
        </w:rPr>
        <w:t>A</w:t>
      </w:r>
      <w:r w:rsidRPr="00AE72BE">
        <w:rPr>
          <w:rFonts w:hint="eastAsia"/>
          <w:sz w:val="24"/>
          <w:szCs w:val="24"/>
        </w:rPr>
        <w:t>级企业硫酸雾</w:t>
      </w:r>
      <w:r w:rsidRPr="00AE72BE">
        <w:rPr>
          <w:rFonts w:hint="eastAsia"/>
          <w:sz w:val="24"/>
          <w:szCs w:val="24"/>
        </w:rPr>
        <w:t>10</w:t>
      </w:r>
      <w:r w:rsidRPr="00AE72BE">
        <w:rPr>
          <w:sz w:val="24"/>
          <w:szCs w:val="24"/>
        </w:rPr>
        <w:t>mg/m</w:t>
      </w:r>
      <w:r w:rsidRPr="00AE72BE">
        <w:rPr>
          <w:sz w:val="24"/>
          <w:szCs w:val="24"/>
          <w:vertAlign w:val="superscript"/>
        </w:rPr>
        <w:t>3</w:t>
      </w:r>
      <w:r w:rsidRPr="00AE72BE">
        <w:rPr>
          <w:rFonts w:hint="eastAsia"/>
          <w:sz w:val="24"/>
          <w:szCs w:val="24"/>
        </w:rPr>
        <w:t>的限值要求。</w:t>
      </w:r>
    </w:p>
    <w:p w14:paraId="13E96E75" w14:textId="2B4DCC94" w:rsidR="0016772A" w:rsidRPr="00777C6D" w:rsidRDefault="00777C6D" w:rsidP="0016772A">
      <w:pPr>
        <w:spacing w:line="460" w:lineRule="exact"/>
        <w:ind w:firstLineChars="200" w:firstLine="480"/>
        <w:rPr>
          <w:rFonts w:cs="Times New Roman"/>
          <w:sz w:val="24"/>
          <w:szCs w:val="24"/>
        </w:rPr>
      </w:pPr>
      <w:r w:rsidRPr="00777C6D">
        <w:rPr>
          <w:rFonts w:hint="eastAsia"/>
          <w:color w:val="000000" w:themeColor="text1"/>
          <w:sz w:val="24"/>
          <w:szCs w:val="24"/>
        </w:rPr>
        <w:t>厂界无组织排放浓度硫酸雾未检出、铬酸雾未检出，均能够满足</w:t>
      </w:r>
      <w:r w:rsidRPr="00777C6D">
        <w:rPr>
          <w:rFonts w:hint="eastAsia"/>
          <w:sz w:val="24"/>
          <w:szCs w:val="24"/>
        </w:rPr>
        <w:t>《大气污染物综合排放标准》（</w:t>
      </w:r>
      <w:r w:rsidRPr="00777C6D">
        <w:rPr>
          <w:rFonts w:hint="eastAsia"/>
          <w:sz w:val="24"/>
          <w:szCs w:val="24"/>
        </w:rPr>
        <w:t>G</w:t>
      </w:r>
      <w:r w:rsidRPr="00777C6D">
        <w:rPr>
          <w:sz w:val="24"/>
          <w:szCs w:val="24"/>
        </w:rPr>
        <w:t>B</w:t>
      </w:r>
      <w:r w:rsidRPr="00777C6D">
        <w:rPr>
          <w:rFonts w:hint="eastAsia"/>
          <w:sz w:val="24"/>
          <w:szCs w:val="24"/>
        </w:rPr>
        <w:t>16297-1996</w:t>
      </w:r>
      <w:r w:rsidRPr="00777C6D">
        <w:rPr>
          <w:rFonts w:hint="eastAsia"/>
          <w:sz w:val="24"/>
          <w:szCs w:val="24"/>
        </w:rPr>
        <w:t>）中无组织排放浓度硫酸雾</w:t>
      </w:r>
      <w:r w:rsidRPr="00777C6D">
        <w:rPr>
          <w:rFonts w:hint="eastAsia"/>
          <w:sz w:val="24"/>
          <w:szCs w:val="24"/>
        </w:rPr>
        <w:t>1.2</w:t>
      </w:r>
      <w:r w:rsidRPr="00777C6D">
        <w:rPr>
          <w:sz w:val="24"/>
          <w:szCs w:val="24"/>
        </w:rPr>
        <w:t>mg/m</w:t>
      </w:r>
      <w:r w:rsidRPr="00777C6D">
        <w:rPr>
          <w:sz w:val="24"/>
          <w:szCs w:val="24"/>
          <w:vertAlign w:val="superscript"/>
        </w:rPr>
        <w:t>3</w:t>
      </w:r>
      <w:r w:rsidRPr="00777C6D">
        <w:rPr>
          <w:rFonts w:hint="eastAsia"/>
          <w:sz w:val="24"/>
          <w:szCs w:val="24"/>
        </w:rPr>
        <w:t>、铬酸雾</w:t>
      </w:r>
      <w:r w:rsidRPr="00777C6D">
        <w:rPr>
          <w:rFonts w:cs="Times New Roman" w:hint="eastAsia"/>
          <w:sz w:val="24"/>
          <w:szCs w:val="24"/>
        </w:rPr>
        <w:t>0.006</w:t>
      </w:r>
      <w:r w:rsidRPr="00777C6D">
        <w:rPr>
          <w:sz w:val="24"/>
          <w:szCs w:val="24"/>
        </w:rPr>
        <w:t>mg/m</w:t>
      </w:r>
      <w:r w:rsidRPr="00777C6D">
        <w:rPr>
          <w:sz w:val="24"/>
          <w:szCs w:val="24"/>
          <w:vertAlign w:val="superscript"/>
        </w:rPr>
        <w:t>3</w:t>
      </w:r>
      <w:r w:rsidRPr="00777C6D">
        <w:rPr>
          <w:rFonts w:hint="eastAsia"/>
          <w:sz w:val="24"/>
          <w:szCs w:val="24"/>
        </w:rPr>
        <w:t>的限值要求。</w:t>
      </w:r>
    </w:p>
    <w:p w14:paraId="0AD69A4F" w14:textId="174DE832" w:rsidR="0016772A" w:rsidRPr="0016772A" w:rsidRDefault="0016772A" w:rsidP="0016772A">
      <w:pPr>
        <w:spacing w:line="460" w:lineRule="exact"/>
        <w:ind w:firstLineChars="200" w:firstLine="482"/>
        <w:rPr>
          <w:rFonts w:cs="Times New Roman"/>
          <w:b/>
          <w:bCs/>
          <w:sz w:val="24"/>
          <w:szCs w:val="24"/>
        </w:rPr>
      </w:pPr>
      <w:r w:rsidRPr="0016772A">
        <w:rPr>
          <w:rFonts w:cs="Times New Roman" w:hint="eastAsia"/>
          <w:b/>
          <w:bCs/>
          <w:sz w:val="24"/>
          <w:szCs w:val="24"/>
        </w:rPr>
        <w:t>2</w:t>
      </w:r>
      <w:r w:rsidRPr="0016772A">
        <w:rPr>
          <w:rFonts w:cs="Times New Roman" w:hint="eastAsia"/>
          <w:b/>
          <w:bCs/>
          <w:sz w:val="24"/>
          <w:szCs w:val="24"/>
        </w:rPr>
        <w:t>、废水</w:t>
      </w:r>
    </w:p>
    <w:p w14:paraId="2627FC13" w14:textId="77777777" w:rsidR="004F4EDA" w:rsidRPr="004F4EDA" w:rsidRDefault="004F4EDA" w:rsidP="004F4EDA">
      <w:pPr>
        <w:spacing w:line="460" w:lineRule="exact"/>
        <w:ind w:firstLineChars="200" w:firstLine="480"/>
        <w:rPr>
          <w:sz w:val="24"/>
          <w:szCs w:val="24"/>
        </w:rPr>
      </w:pPr>
      <w:r w:rsidRPr="004F4EDA">
        <w:rPr>
          <w:rFonts w:hint="eastAsia"/>
          <w:sz w:val="24"/>
          <w:szCs w:val="24"/>
        </w:rPr>
        <w:t>本项目含镍废水处理系统出口水质为：</w:t>
      </w:r>
      <w:r w:rsidRPr="004F4EDA">
        <w:rPr>
          <w:rFonts w:hint="eastAsia"/>
          <w:sz w:val="24"/>
          <w:szCs w:val="24"/>
        </w:rPr>
        <w:t>p</w:t>
      </w:r>
      <w:r w:rsidRPr="004F4EDA">
        <w:rPr>
          <w:sz w:val="24"/>
          <w:szCs w:val="24"/>
        </w:rPr>
        <w:t xml:space="preserve">H </w:t>
      </w:r>
      <w:r w:rsidRPr="004F4EDA">
        <w:rPr>
          <w:rFonts w:hint="eastAsia"/>
          <w:sz w:val="24"/>
          <w:szCs w:val="24"/>
        </w:rPr>
        <w:t>7.4-7.5</w:t>
      </w:r>
      <w:r w:rsidRPr="004F4EDA">
        <w:rPr>
          <w:rFonts w:hint="eastAsia"/>
          <w:sz w:val="24"/>
          <w:szCs w:val="24"/>
        </w:rPr>
        <w:t>、化学需氧量</w:t>
      </w:r>
      <w:r w:rsidRPr="004F4EDA">
        <w:rPr>
          <w:rFonts w:hint="eastAsia"/>
          <w:sz w:val="24"/>
          <w:szCs w:val="24"/>
        </w:rPr>
        <w:t>62-74</w:t>
      </w:r>
      <w:r w:rsidRPr="004F4EDA">
        <w:rPr>
          <w:sz w:val="24"/>
          <w:szCs w:val="24"/>
        </w:rPr>
        <w:t>mg/L</w:t>
      </w:r>
      <w:r w:rsidRPr="004F4EDA">
        <w:rPr>
          <w:rFonts w:hint="eastAsia"/>
          <w:sz w:val="24"/>
          <w:szCs w:val="24"/>
        </w:rPr>
        <w:t>、镍</w:t>
      </w:r>
      <w:r w:rsidRPr="004F4EDA">
        <w:rPr>
          <w:rFonts w:hint="eastAsia"/>
          <w:sz w:val="24"/>
          <w:szCs w:val="24"/>
        </w:rPr>
        <w:t>0.13-0.20</w:t>
      </w:r>
      <w:r w:rsidRPr="004F4EDA">
        <w:rPr>
          <w:sz w:val="24"/>
          <w:szCs w:val="24"/>
        </w:rPr>
        <w:t>mg/L</w:t>
      </w:r>
      <w:r w:rsidRPr="004F4EDA">
        <w:rPr>
          <w:rFonts w:hint="eastAsia"/>
          <w:sz w:val="24"/>
          <w:szCs w:val="24"/>
        </w:rPr>
        <w:t>，能够满足《电镀污染物排放标准》（</w:t>
      </w:r>
      <w:r w:rsidRPr="004F4EDA">
        <w:rPr>
          <w:rFonts w:hint="eastAsia"/>
          <w:sz w:val="24"/>
          <w:szCs w:val="24"/>
        </w:rPr>
        <w:t>GB21900-2008</w:t>
      </w:r>
      <w:r w:rsidRPr="004F4EDA">
        <w:rPr>
          <w:rFonts w:hint="eastAsia"/>
          <w:sz w:val="24"/>
          <w:szCs w:val="24"/>
        </w:rPr>
        <w:t>）表</w:t>
      </w:r>
      <w:r w:rsidRPr="004F4EDA">
        <w:rPr>
          <w:rFonts w:hint="eastAsia"/>
          <w:sz w:val="24"/>
          <w:szCs w:val="24"/>
        </w:rPr>
        <w:t>2</w:t>
      </w:r>
      <w:r w:rsidRPr="004F4EDA">
        <w:rPr>
          <w:rFonts w:hint="eastAsia"/>
          <w:sz w:val="24"/>
          <w:szCs w:val="24"/>
        </w:rPr>
        <w:t>中</w:t>
      </w:r>
      <w:r w:rsidRPr="004F4EDA">
        <w:rPr>
          <w:rFonts w:hint="eastAsia"/>
          <w:sz w:val="24"/>
          <w:szCs w:val="24"/>
        </w:rPr>
        <w:t>p</w:t>
      </w:r>
      <w:r w:rsidRPr="004F4EDA">
        <w:rPr>
          <w:sz w:val="24"/>
          <w:szCs w:val="24"/>
        </w:rPr>
        <w:t xml:space="preserve">H </w:t>
      </w:r>
      <w:r w:rsidRPr="004F4EDA">
        <w:rPr>
          <w:rFonts w:hint="eastAsia"/>
          <w:sz w:val="24"/>
          <w:szCs w:val="24"/>
        </w:rPr>
        <w:t>6-9</w:t>
      </w:r>
      <w:r w:rsidRPr="004F4EDA">
        <w:rPr>
          <w:rFonts w:hint="eastAsia"/>
          <w:sz w:val="24"/>
          <w:szCs w:val="24"/>
        </w:rPr>
        <w:t>、化学需氧量</w:t>
      </w:r>
      <w:r w:rsidRPr="004F4EDA">
        <w:rPr>
          <w:rFonts w:hint="eastAsia"/>
          <w:sz w:val="24"/>
          <w:szCs w:val="24"/>
        </w:rPr>
        <w:t>80</w:t>
      </w:r>
      <w:r w:rsidRPr="004F4EDA">
        <w:rPr>
          <w:sz w:val="24"/>
          <w:szCs w:val="24"/>
        </w:rPr>
        <w:t>mg/L</w:t>
      </w:r>
      <w:r w:rsidRPr="004F4EDA">
        <w:rPr>
          <w:rFonts w:hint="eastAsia"/>
          <w:sz w:val="24"/>
          <w:szCs w:val="24"/>
        </w:rPr>
        <w:t>、镍</w:t>
      </w:r>
      <w:r w:rsidRPr="004F4EDA">
        <w:rPr>
          <w:rFonts w:hint="eastAsia"/>
          <w:sz w:val="24"/>
          <w:szCs w:val="24"/>
        </w:rPr>
        <w:t>0.5</w:t>
      </w:r>
      <w:r w:rsidRPr="004F4EDA">
        <w:rPr>
          <w:sz w:val="24"/>
          <w:szCs w:val="24"/>
        </w:rPr>
        <w:t>mg/L</w:t>
      </w:r>
      <w:r w:rsidRPr="004F4EDA">
        <w:rPr>
          <w:rFonts w:hint="eastAsia"/>
          <w:sz w:val="24"/>
          <w:szCs w:val="24"/>
        </w:rPr>
        <w:t>的限值要求。</w:t>
      </w:r>
    </w:p>
    <w:p w14:paraId="66FE1F6B" w14:textId="77777777" w:rsidR="004F4EDA" w:rsidRPr="004F4EDA" w:rsidRDefault="004F4EDA" w:rsidP="004F4EDA">
      <w:pPr>
        <w:spacing w:line="460" w:lineRule="exact"/>
        <w:ind w:firstLineChars="200" w:firstLine="480"/>
        <w:rPr>
          <w:sz w:val="24"/>
          <w:szCs w:val="24"/>
        </w:rPr>
      </w:pPr>
      <w:r w:rsidRPr="004F4EDA">
        <w:rPr>
          <w:rFonts w:hint="eastAsia"/>
          <w:sz w:val="24"/>
          <w:szCs w:val="24"/>
        </w:rPr>
        <w:t>本项目含铬废水处理系统出口水质为：</w:t>
      </w:r>
      <w:r w:rsidRPr="004F4EDA">
        <w:rPr>
          <w:rFonts w:hint="eastAsia"/>
          <w:sz w:val="24"/>
          <w:szCs w:val="24"/>
        </w:rPr>
        <w:t>p</w:t>
      </w:r>
      <w:r w:rsidRPr="004F4EDA">
        <w:rPr>
          <w:sz w:val="24"/>
          <w:szCs w:val="24"/>
        </w:rPr>
        <w:t xml:space="preserve">H </w:t>
      </w:r>
      <w:r w:rsidRPr="004F4EDA">
        <w:rPr>
          <w:rFonts w:hint="eastAsia"/>
          <w:sz w:val="24"/>
          <w:szCs w:val="24"/>
        </w:rPr>
        <w:t>7.6-7.7</w:t>
      </w:r>
      <w:r w:rsidRPr="004F4EDA">
        <w:rPr>
          <w:rFonts w:hint="eastAsia"/>
          <w:sz w:val="24"/>
          <w:szCs w:val="24"/>
        </w:rPr>
        <w:t>、化学需氧量</w:t>
      </w:r>
      <w:r w:rsidRPr="004F4EDA">
        <w:rPr>
          <w:rFonts w:hint="eastAsia"/>
          <w:sz w:val="24"/>
          <w:szCs w:val="24"/>
        </w:rPr>
        <w:t>52-60</w:t>
      </w:r>
      <w:r w:rsidRPr="004F4EDA">
        <w:rPr>
          <w:sz w:val="24"/>
          <w:szCs w:val="24"/>
        </w:rPr>
        <w:t>mg/L</w:t>
      </w:r>
      <w:r w:rsidRPr="004F4EDA">
        <w:rPr>
          <w:rFonts w:hint="eastAsia"/>
          <w:sz w:val="24"/>
          <w:szCs w:val="24"/>
        </w:rPr>
        <w:t>、总铬未检出、六价铬未检出，能够满足《电镀污染物排放标准》（</w:t>
      </w:r>
      <w:r w:rsidRPr="004F4EDA">
        <w:rPr>
          <w:rFonts w:hint="eastAsia"/>
          <w:sz w:val="24"/>
          <w:szCs w:val="24"/>
        </w:rPr>
        <w:t>GB21900-2008</w:t>
      </w:r>
      <w:r w:rsidRPr="004F4EDA">
        <w:rPr>
          <w:rFonts w:hint="eastAsia"/>
          <w:sz w:val="24"/>
          <w:szCs w:val="24"/>
        </w:rPr>
        <w:t>）表</w:t>
      </w:r>
      <w:r w:rsidRPr="004F4EDA">
        <w:rPr>
          <w:rFonts w:hint="eastAsia"/>
          <w:sz w:val="24"/>
          <w:szCs w:val="24"/>
        </w:rPr>
        <w:t>2</w:t>
      </w:r>
      <w:r w:rsidRPr="004F4EDA">
        <w:rPr>
          <w:rFonts w:hint="eastAsia"/>
          <w:sz w:val="24"/>
          <w:szCs w:val="24"/>
        </w:rPr>
        <w:t>中</w:t>
      </w:r>
      <w:r w:rsidRPr="004F4EDA">
        <w:rPr>
          <w:rFonts w:hint="eastAsia"/>
          <w:sz w:val="24"/>
          <w:szCs w:val="24"/>
        </w:rPr>
        <w:t>p</w:t>
      </w:r>
      <w:r w:rsidRPr="004F4EDA">
        <w:rPr>
          <w:sz w:val="24"/>
          <w:szCs w:val="24"/>
        </w:rPr>
        <w:t xml:space="preserve">H </w:t>
      </w:r>
      <w:r w:rsidRPr="004F4EDA">
        <w:rPr>
          <w:rFonts w:hint="eastAsia"/>
          <w:sz w:val="24"/>
          <w:szCs w:val="24"/>
        </w:rPr>
        <w:t>6-9</w:t>
      </w:r>
      <w:r w:rsidRPr="004F4EDA">
        <w:rPr>
          <w:rFonts w:hint="eastAsia"/>
          <w:sz w:val="24"/>
          <w:szCs w:val="24"/>
        </w:rPr>
        <w:t>、化学需氧量</w:t>
      </w:r>
      <w:r w:rsidRPr="004F4EDA">
        <w:rPr>
          <w:rFonts w:hint="eastAsia"/>
          <w:sz w:val="24"/>
          <w:szCs w:val="24"/>
        </w:rPr>
        <w:t>80</w:t>
      </w:r>
      <w:r w:rsidRPr="004F4EDA">
        <w:rPr>
          <w:sz w:val="24"/>
          <w:szCs w:val="24"/>
        </w:rPr>
        <w:t>mg/L</w:t>
      </w:r>
      <w:r w:rsidRPr="004F4EDA">
        <w:rPr>
          <w:rFonts w:hint="eastAsia"/>
          <w:sz w:val="24"/>
          <w:szCs w:val="24"/>
        </w:rPr>
        <w:t>、总铬</w:t>
      </w:r>
      <w:r w:rsidRPr="004F4EDA">
        <w:rPr>
          <w:rFonts w:hint="eastAsia"/>
          <w:sz w:val="24"/>
          <w:szCs w:val="24"/>
        </w:rPr>
        <w:t>1.0</w:t>
      </w:r>
      <w:r w:rsidRPr="004F4EDA">
        <w:rPr>
          <w:sz w:val="24"/>
          <w:szCs w:val="24"/>
        </w:rPr>
        <w:t>mg/L</w:t>
      </w:r>
      <w:r w:rsidRPr="004F4EDA">
        <w:rPr>
          <w:rFonts w:hint="eastAsia"/>
          <w:sz w:val="24"/>
          <w:szCs w:val="24"/>
        </w:rPr>
        <w:t>、六价铬</w:t>
      </w:r>
      <w:r w:rsidRPr="004F4EDA">
        <w:rPr>
          <w:rFonts w:hint="eastAsia"/>
          <w:sz w:val="24"/>
          <w:szCs w:val="24"/>
        </w:rPr>
        <w:t>0.2</w:t>
      </w:r>
      <w:r w:rsidRPr="004F4EDA">
        <w:rPr>
          <w:sz w:val="24"/>
          <w:szCs w:val="24"/>
        </w:rPr>
        <w:t>mg/L</w:t>
      </w:r>
      <w:r w:rsidRPr="004F4EDA">
        <w:rPr>
          <w:rFonts w:hint="eastAsia"/>
          <w:sz w:val="24"/>
          <w:szCs w:val="24"/>
        </w:rPr>
        <w:t>的限值要求。</w:t>
      </w:r>
    </w:p>
    <w:p w14:paraId="6D82B4D9" w14:textId="3E0846C1" w:rsidR="0016772A" w:rsidRPr="004F4EDA" w:rsidRDefault="004F4EDA" w:rsidP="004F4EDA">
      <w:pPr>
        <w:spacing w:line="460" w:lineRule="exact"/>
        <w:ind w:firstLineChars="200" w:firstLine="480"/>
        <w:rPr>
          <w:rFonts w:cs="Times New Roman"/>
          <w:sz w:val="24"/>
          <w:szCs w:val="24"/>
        </w:rPr>
      </w:pPr>
      <w:r w:rsidRPr="004F4EDA">
        <w:rPr>
          <w:rFonts w:hint="eastAsia"/>
          <w:sz w:val="24"/>
          <w:szCs w:val="24"/>
        </w:rPr>
        <w:t>本项目厂区总排口出水水质为：</w:t>
      </w:r>
      <w:r w:rsidRPr="004F4EDA">
        <w:rPr>
          <w:rFonts w:hint="eastAsia"/>
          <w:sz w:val="24"/>
          <w:szCs w:val="24"/>
        </w:rPr>
        <w:t>p</w:t>
      </w:r>
      <w:r w:rsidRPr="004F4EDA">
        <w:rPr>
          <w:sz w:val="24"/>
          <w:szCs w:val="24"/>
        </w:rPr>
        <w:t xml:space="preserve">H </w:t>
      </w:r>
      <w:r w:rsidRPr="004F4EDA">
        <w:rPr>
          <w:rFonts w:hint="eastAsia"/>
          <w:sz w:val="24"/>
          <w:szCs w:val="24"/>
        </w:rPr>
        <w:t>7.5-7.6</w:t>
      </w:r>
      <w:r w:rsidRPr="004F4EDA">
        <w:rPr>
          <w:rFonts w:hint="eastAsia"/>
          <w:sz w:val="24"/>
          <w:szCs w:val="24"/>
        </w:rPr>
        <w:t>、化学需氧量</w:t>
      </w:r>
      <w:r w:rsidRPr="004F4EDA">
        <w:rPr>
          <w:rFonts w:hint="eastAsia"/>
          <w:sz w:val="24"/>
          <w:szCs w:val="24"/>
        </w:rPr>
        <w:t>70-85mg/</w:t>
      </w:r>
      <w:r w:rsidRPr="004F4EDA">
        <w:rPr>
          <w:sz w:val="24"/>
          <w:szCs w:val="24"/>
        </w:rPr>
        <w:t>L</w:t>
      </w:r>
      <w:r w:rsidRPr="004F4EDA">
        <w:rPr>
          <w:rFonts w:hint="eastAsia"/>
          <w:sz w:val="24"/>
          <w:szCs w:val="24"/>
        </w:rPr>
        <w:t>、悬浮物</w:t>
      </w:r>
      <w:r w:rsidRPr="004F4EDA">
        <w:rPr>
          <w:rFonts w:hint="eastAsia"/>
          <w:sz w:val="24"/>
          <w:szCs w:val="24"/>
        </w:rPr>
        <w:t>27-35mg/</w:t>
      </w:r>
      <w:r w:rsidRPr="004F4EDA">
        <w:rPr>
          <w:sz w:val="24"/>
          <w:szCs w:val="24"/>
        </w:rPr>
        <w:t>L</w:t>
      </w:r>
      <w:r w:rsidRPr="004F4EDA">
        <w:rPr>
          <w:rFonts w:hint="eastAsia"/>
          <w:sz w:val="24"/>
          <w:szCs w:val="24"/>
        </w:rPr>
        <w:t>、氨氮</w:t>
      </w:r>
      <w:r w:rsidRPr="004F4EDA">
        <w:rPr>
          <w:rFonts w:hint="eastAsia"/>
          <w:sz w:val="24"/>
          <w:szCs w:val="24"/>
        </w:rPr>
        <w:t>4.18-5.85mg/</w:t>
      </w:r>
      <w:r w:rsidRPr="004F4EDA">
        <w:rPr>
          <w:sz w:val="24"/>
          <w:szCs w:val="24"/>
        </w:rPr>
        <w:t>L</w:t>
      </w:r>
      <w:r w:rsidRPr="004F4EDA">
        <w:rPr>
          <w:rFonts w:hint="eastAsia"/>
          <w:sz w:val="24"/>
          <w:szCs w:val="24"/>
        </w:rPr>
        <w:t>、总磷</w:t>
      </w:r>
      <w:r w:rsidRPr="004F4EDA">
        <w:rPr>
          <w:rFonts w:hint="eastAsia"/>
          <w:sz w:val="24"/>
          <w:szCs w:val="24"/>
        </w:rPr>
        <w:t>0.37-0.48mg/</w:t>
      </w:r>
      <w:r w:rsidRPr="004F4EDA">
        <w:rPr>
          <w:sz w:val="24"/>
          <w:szCs w:val="24"/>
        </w:rPr>
        <w:t>L</w:t>
      </w:r>
      <w:r w:rsidRPr="004F4EDA">
        <w:rPr>
          <w:rFonts w:hint="eastAsia"/>
          <w:sz w:val="24"/>
          <w:szCs w:val="24"/>
        </w:rPr>
        <w:t>、总氮</w:t>
      </w:r>
      <w:r w:rsidRPr="004F4EDA">
        <w:rPr>
          <w:rFonts w:hint="eastAsia"/>
          <w:sz w:val="24"/>
          <w:szCs w:val="24"/>
        </w:rPr>
        <w:t>9.92-14.2mg/</w:t>
      </w:r>
      <w:r w:rsidRPr="004F4EDA">
        <w:rPr>
          <w:sz w:val="24"/>
          <w:szCs w:val="24"/>
        </w:rPr>
        <w:t>L</w:t>
      </w:r>
      <w:r w:rsidRPr="004F4EDA">
        <w:rPr>
          <w:rFonts w:hint="eastAsia"/>
          <w:sz w:val="24"/>
          <w:szCs w:val="24"/>
        </w:rPr>
        <w:t>、石油类</w:t>
      </w:r>
      <w:r w:rsidRPr="004F4EDA">
        <w:rPr>
          <w:rFonts w:hint="eastAsia"/>
          <w:sz w:val="24"/>
          <w:szCs w:val="24"/>
        </w:rPr>
        <w:t>0.45-0.72mg/</w:t>
      </w:r>
      <w:r w:rsidRPr="004F4EDA">
        <w:rPr>
          <w:sz w:val="24"/>
          <w:szCs w:val="24"/>
        </w:rPr>
        <w:t>L</w:t>
      </w:r>
      <w:r w:rsidRPr="004F4EDA">
        <w:rPr>
          <w:rFonts w:hint="eastAsia"/>
          <w:sz w:val="24"/>
          <w:szCs w:val="24"/>
        </w:rPr>
        <w:t>，均能够满足《电镀污染物排放标准》（</w:t>
      </w:r>
      <w:r w:rsidRPr="004F4EDA">
        <w:rPr>
          <w:rFonts w:hint="eastAsia"/>
          <w:sz w:val="24"/>
          <w:szCs w:val="24"/>
        </w:rPr>
        <w:t>GB21900-2008</w:t>
      </w:r>
      <w:r w:rsidRPr="004F4EDA">
        <w:rPr>
          <w:rFonts w:hint="eastAsia"/>
          <w:sz w:val="24"/>
          <w:szCs w:val="24"/>
        </w:rPr>
        <w:t>）表</w:t>
      </w:r>
      <w:r w:rsidRPr="004F4EDA">
        <w:rPr>
          <w:rFonts w:hint="eastAsia"/>
          <w:sz w:val="24"/>
          <w:szCs w:val="24"/>
        </w:rPr>
        <w:t>2</w:t>
      </w:r>
      <w:r w:rsidRPr="004F4EDA">
        <w:rPr>
          <w:rFonts w:hint="eastAsia"/>
          <w:sz w:val="24"/>
          <w:szCs w:val="24"/>
        </w:rPr>
        <w:t>中</w:t>
      </w:r>
      <w:r w:rsidRPr="004F4EDA">
        <w:rPr>
          <w:rFonts w:hint="eastAsia"/>
          <w:sz w:val="24"/>
          <w:szCs w:val="24"/>
        </w:rPr>
        <w:t>p</w:t>
      </w:r>
      <w:r w:rsidRPr="004F4EDA">
        <w:rPr>
          <w:sz w:val="24"/>
          <w:szCs w:val="24"/>
        </w:rPr>
        <w:t xml:space="preserve">H </w:t>
      </w:r>
      <w:r w:rsidRPr="004F4EDA">
        <w:rPr>
          <w:rFonts w:hint="eastAsia"/>
          <w:sz w:val="24"/>
          <w:szCs w:val="24"/>
        </w:rPr>
        <w:t>6~9</w:t>
      </w:r>
      <w:r w:rsidRPr="004F4EDA">
        <w:rPr>
          <w:rFonts w:hint="eastAsia"/>
          <w:sz w:val="24"/>
          <w:szCs w:val="24"/>
        </w:rPr>
        <w:t>、石油类</w:t>
      </w:r>
      <w:r w:rsidRPr="004F4EDA">
        <w:rPr>
          <w:rFonts w:hint="eastAsia"/>
          <w:sz w:val="24"/>
          <w:szCs w:val="24"/>
        </w:rPr>
        <w:t>3.0mg/</w:t>
      </w:r>
      <w:r w:rsidRPr="004F4EDA">
        <w:rPr>
          <w:sz w:val="24"/>
          <w:szCs w:val="24"/>
        </w:rPr>
        <w:t>L</w:t>
      </w:r>
      <w:r w:rsidRPr="004F4EDA">
        <w:rPr>
          <w:rFonts w:hint="eastAsia"/>
          <w:sz w:val="24"/>
          <w:szCs w:val="24"/>
        </w:rPr>
        <w:t>的限值要求，同时满足大块镇污水处理厂收水水质指标：化学需氧量</w:t>
      </w:r>
      <w:r w:rsidRPr="004F4EDA">
        <w:rPr>
          <w:rFonts w:hint="eastAsia"/>
          <w:sz w:val="24"/>
          <w:szCs w:val="24"/>
        </w:rPr>
        <w:t>350mg/</w:t>
      </w:r>
      <w:r w:rsidRPr="004F4EDA">
        <w:rPr>
          <w:sz w:val="24"/>
          <w:szCs w:val="24"/>
        </w:rPr>
        <w:t>L</w:t>
      </w:r>
      <w:r w:rsidRPr="004F4EDA">
        <w:rPr>
          <w:rFonts w:hint="eastAsia"/>
          <w:sz w:val="24"/>
          <w:szCs w:val="24"/>
        </w:rPr>
        <w:t>、悬浮物</w:t>
      </w:r>
      <w:r w:rsidRPr="004F4EDA">
        <w:rPr>
          <w:rFonts w:hint="eastAsia"/>
          <w:sz w:val="24"/>
          <w:szCs w:val="24"/>
        </w:rPr>
        <w:t>150mg/</w:t>
      </w:r>
      <w:r w:rsidRPr="004F4EDA">
        <w:rPr>
          <w:sz w:val="24"/>
          <w:szCs w:val="24"/>
        </w:rPr>
        <w:t>L</w:t>
      </w:r>
      <w:r w:rsidRPr="004F4EDA">
        <w:rPr>
          <w:rFonts w:hint="eastAsia"/>
          <w:sz w:val="24"/>
          <w:szCs w:val="24"/>
        </w:rPr>
        <w:t>、氨氮</w:t>
      </w:r>
      <w:r w:rsidRPr="004F4EDA">
        <w:rPr>
          <w:rFonts w:hint="eastAsia"/>
          <w:sz w:val="24"/>
          <w:szCs w:val="24"/>
        </w:rPr>
        <w:t>30mg/</w:t>
      </w:r>
      <w:r w:rsidRPr="004F4EDA">
        <w:rPr>
          <w:sz w:val="24"/>
          <w:szCs w:val="24"/>
        </w:rPr>
        <w:t>L</w:t>
      </w:r>
      <w:r w:rsidRPr="004F4EDA">
        <w:rPr>
          <w:rFonts w:hint="eastAsia"/>
          <w:sz w:val="24"/>
          <w:szCs w:val="24"/>
        </w:rPr>
        <w:t>、总磷</w:t>
      </w:r>
      <w:r w:rsidRPr="004F4EDA">
        <w:rPr>
          <w:rFonts w:hint="eastAsia"/>
          <w:sz w:val="24"/>
          <w:szCs w:val="24"/>
        </w:rPr>
        <w:t>4mg/</w:t>
      </w:r>
      <w:r w:rsidRPr="004F4EDA">
        <w:rPr>
          <w:sz w:val="24"/>
          <w:szCs w:val="24"/>
        </w:rPr>
        <w:t>L</w:t>
      </w:r>
      <w:r w:rsidRPr="004F4EDA">
        <w:rPr>
          <w:rFonts w:hint="eastAsia"/>
          <w:sz w:val="24"/>
          <w:szCs w:val="24"/>
        </w:rPr>
        <w:t>、总氮</w:t>
      </w:r>
      <w:r w:rsidRPr="004F4EDA">
        <w:rPr>
          <w:rFonts w:hint="eastAsia"/>
          <w:sz w:val="24"/>
          <w:szCs w:val="24"/>
        </w:rPr>
        <w:t>40mg/</w:t>
      </w:r>
      <w:r w:rsidRPr="004F4EDA">
        <w:rPr>
          <w:sz w:val="24"/>
          <w:szCs w:val="24"/>
        </w:rPr>
        <w:t>L</w:t>
      </w:r>
      <w:r w:rsidRPr="004F4EDA">
        <w:rPr>
          <w:rFonts w:hint="eastAsia"/>
          <w:sz w:val="24"/>
          <w:szCs w:val="24"/>
        </w:rPr>
        <w:t>的限值要求，可以满足环境影响报告书及其审批部门审批决定的要求。</w:t>
      </w:r>
    </w:p>
    <w:p w14:paraId="6059BF89" w14:textId="7F419B43" w:rsidR="00FC2A0A" w:rsidRPr="00F2123A" w:rsidRDefault="00ED3B6D" w:rsidP="0016772A">
      <w:pPr>
        <w:spacing w:line="460" w:lineRule="exact"/>
        <w:ind w:firstLineChars="200" w:firstLine="482"/>
        <w:textAlignment w:val="baseline"/>
        <w:rPr>
          <w:rFonts w:cs="Times New Roman"/>
          <w:b/>
          <w:color w:val="000000"/>
          <w:sz w:val="24"/>
          <w:szCs w:val="24"/>
        </w:rPr>
      </w:pPr>
      <w:r>
        <w:rPr>
          <w:rFonts w:cs="Times New Roman" w:hint="eastAsia"/>
          <w:b/>
          <w:color w:val="000000"/>
          <w:sz w:val="24"/>
          <w:szCs w:val="24"/>
        </w:rPr>
        <w:t>2</w:t>
      </w:r>
      <w:r>
        <w:rPr>
          <w:rFonts w:cs="Times New Roman" w:hint="eastAsia"/>
          <w:b/>
          <w:color w:val="000000"/>
          <w:sz w:val="24"/>
          <w:szCs w:val="24"/>
        </w:rPr>
        <w:t>、</w:t>
      </w:r>
      <w:r w:rsidR="00FC2A0A" w:rsidRPr="00F2123A">
        <w:rPr>
          <w:rFonts w:cs="Times New Roman"/>
          <w:b/>
          <w:color w:val="000000"/>
          <w:sz w:val="24"/>
          <w:szCs w:val="24"/>
        </w:rPr>
        <w:t>噪声</w:t>
      </w:r>
    </w:p>
    <w:p w14:paraId="3BBDF4B6" w14:textId="37746C9E" w:rsidR="00E83616" w:rsidRPr="002A3C52" w:rsidRDefault="00E34F74" w:rsidP="005B4AE2">
      <w:pPr>
        <w:widowControl/>
        <w:adjustRightInd w:val="0"/>
        <w:snapToGrid w:val="0"/>
        <w:spacing w:line="460" w:lineRule="exact"/>
        <w:ind w:firstLineChars="200" w:firstLine="480"/>
        <w:rPr>
          <w:rFonts w:cs="Times New Roman"/>
          <w:bCs/>
          <w:color w:val="000000" w:themeColor="text1"/>
          <w:sz w:val="24"/>
          <w:szCs w:val="24"/>
        </w:rPr>
      </w:pPr>
      <w:r w:rsidRPr="00E34F74">
        <w:rPr>
          <w:rFonts w:cs="Times New Roman" w:hint="eastAsia"/>
          <w:bCs/>
          <w:color w:val="000000" w:themeColor="text1"/>
          <w:sz w:val="24"/>
          <w:szCs w:val="24"/>
        </w:rPr>
        <w:lastRenderedPageBreak/>
        <w:t>本项目厂界噪声监测值昼间</w:t>
      </w:r>
      <w:r w:rsidRPr="00E34F74">
        <w:rPr>
          <w:rFonts w:cs="Times New Roman" w:hint="eastAsia"/>
          <w:bCs/>
          <w:color w:val="000000" w:themeColor="text1"/>
          <w:sz w:val="24"/>
          <w:szCs w:val="24"/>
        </w:rPr>
        <w:t>55-5</w:t>
      </w:r>
      <w:r w:rsidR="00EC7C38">
        <w:rPr>
          <w:rFonts w:cs="Times New Roman" w:hint="eastAsia"/>
          <w:bCs/>
          <w:color w:val="000000" w:themeColor="text1"/>
          <w:sz w:val="24"/>
          <w:szCs w:val="24"/>
        </w:rPr>
        <w:t>6</w:t>
      </w:r>
      <w:r w:rsidRPr="00E34F74">
        <w:rPr>
          <w:rFonts w:cs="Times New Roman" w:hint="eastAsia"/>
          <w:bCs/>
          <w:color w:val="000000" w:themeColor="text1"/>
          <w:sz w:val="24"/>
          <w:szCs w:val="24"/>
        </w:rPr>
        <w:t>dB(A)</w:t>
      </w:r>
      <w:r w:rsidRPr="00E34F74">
        <w:rPr>
          <w:rFonts w:cs="Times New Roman" w:hint="eastAsia"/>
          <w:bCs/>
          <w:color w:val="000000" w:themeColor="text1"/>
          <w:sz w:val="24"/>
          <w:szCs w:val="24"/>
        </w:rPr>
        <w:t>、夜间</w:t>
      </w:r>
      <w:r w:rsidRPr="00E34F74">
        <w:rPr>
          <w:rFonts w:cs="Times New Roman" w:hint="eastAsia"/>
          <w:bCs/>
          <w:color w:val="000000" w:themeColor="text1"/>
          <w:sz w:val="24"/>
          <w:szCs w:val="24"/>
        </w:rPr>
        <w:t>46dB(A)</w:t>
      </w:r>
      <w:r w:rsidRPr="00E34F74">
        <w:rPr>
          <w:rFonts w:cs="Times New Roman" w:hint="eastAsia"/>
          <w:bCs/>
          <w:color w:val="000000" w:themeColor="text1"/>
          <w:sz w:val="24"/>
          <w:szCs w:val="24"/>
        </w:rPr>
        <w:t>，能够达到《工业企业厂界环境噪声排放标准》（</w:t>
      </w:r>
      <w:r w:rsidRPr="00E34F74">
        <w:rPr>
          <w:rFonts w:cs="Times New Roman" w:hint="eastAsia"/>
          <w:bCs/>
          <w:color w:val="000000" w:themeColor="text1"/>
          <w:sz w:val="24"/>
          <w:szCs w:val="24"/>
        </w:rPr>
        <w:t>GB12348-2008</w:t>
      </w:r>
      <w:r w:rsidRPr="00E34F74">
        <w:rPr>
          <w:rFonts w:cs="Times New Roman" w:hint="eastAsia"/>
          <w:bCs/>
          <w:color w:val="000000" w:themeColor="text1"/>
          <w:sz w:val="24"/>
          <w:szCs w:val="24"/>
        </w:rPr>
        <w:t>）</w:t>
      </w:r>
      <w:r w:rsidRPr="00E34F74">
        <w:rPr>
          <w:rFonts w:cs="Times New Roman" w:hint="eastAsia"/>
          <w:bCs/>
          <w:color w:val="000000" w:themeColor="text1"/>
          <w:sz w:val="24"/>
          <w:szCs w:val="24"/>
        </w:rPr>
        <w:t>3</w:t>
      </w:r>
      <w:r w:rsidRPr="00E34F74">
        <w:rPr>
          <w:rFonts w:cs="Times New Roman" w:hint="eastAsia"/>
          <w:bCs/>
          <w:color w:val="000000" w:themeColor="text1"/>
          <w:sz w:val="24"/>
          <w:szCs w:val="24"/>
        </w:rPr>
        <w:t>类昼间</w:t>
      </w:r>
      <w:r w:rsidRPr="00E34F74">
        <w:rPr>
          <w:rFonts w:cs="Times New Roman" w:hint="eastAsia"/>
          <w:bCs/>
          <w:color w:val="000000" w:themeColor="text1"/>
          <w:sz w:val="24"/>
          <w:szCs w:val="24"/>
        </w:rPr>
        <w:t>65dB(A)</w:t>
      </w:r>
      <w:r w:rsidRPr="00E34F74">
        <w:rPr>
          <w:rFonts w:cs="Times New Roman" w:hint="eastAsia"/>
          <w:bCs/>
          <w:color w:val="000000" w:themeColor="text1"/>
          <w:sz w:val="24"/>
          <w:szCs w:val="24"/>
        </w:rPr>
        <w:t>、夜间</w:t>
      </w:r>
      <w:r w:rsidRPr="00E34F74">
        <w:rPr>
          <w:rFonts w:cs="Times New Roman" w:hint="eastAsia"/>
          <w:bCs/>
          <w:color w:val="000000" w:themeColor="text1"/>
          <w:sz w:val="24"/>
          <w:szCs w:val="24"/>
        </w:rPr>
        <w:t>55dB(A)</w:t>
      </w:r>
      <w:r w:rsidRPr="00E34F74">
        <w:rPr>
          <w:rFonts w:cs="Times New Roman" w:hint="eastAsia"/>
          <w:bCs/>
          <w:color w:val="000000" w:themeColor="text1"/>
          <w:sz w:val="24"/>
          <w:szCs w:val="24"/>
        </w:rPr>
        <w:t>的标准要求。</w:t>
      </w:r>
    </w:p>
    <w:p w14:paraId="53C58A9C" w14:textId="238A57E4" w:rsidR="00FC2A0A" w:rsidRPr="00F2123A" w:rsidRDefault="00ED3B6D" w:rsidP="00FC2A0A">
      <w:pPr>
        <w:widowControl/>
        <w:adjustRightInd w:val="0"/>
        <w:snapToGrid w:val="0"/>
        <w:spacing w:line="460" w:lineRule="exact"/>
        <w:ind w:firstLineChars="200" w:firstLine="482"/>
        <w:jc w:val="left"/>
        <w:rPr>
          <w:rFonts w:cs="Times New Roman"/>
          <w:b/>
          <w:color w:val="000000"/>
          <w:sz w:val="24"/>
          <w:szCs w:val="24"/>
        </w:rPr>
      </w:pPr>
      <w:r>
        <w:rPr>
          <w:rFonts w:cs="Times New Roman" w:hint="eastAsia"/>
          <w:b/>
          <w:color w:val="000000"/>
          <w:sz w:val="24"/>
          <w:szCs w:val="24"/>
        </w:rPr>
        <w:t>3</w:t>
      </w:r>
      <w:r>
        <w:rPr>
          <w:rFonts w:cs="Times New Roman" w:hint="eastAsia"/>
          <w:b/>
          <w:color w:val="000000"/>
          <w:sz w:val="24"/>
          <w:szCs w:val="24"/>
        </w:rPr>
        <w:t>、</w:t>
      </w:r>
      <w:r w:rsidR="00FC2A0A" w:rsidRPr="00F2123A">
        <w:rPr>
          <w:rFonts w:cs="Times New Roman"/>
          <w:b/>
          <w:color w:val="000000"/>
          <w:sz w:val="24"/>
          <w:szCs w:val="24"/>
        </w:rPr>
        <w:t>总量</w:t>
      </w:r>
    </w:p>
    <w:p w14:paraId="137DDDD2" w14:textId="51CD3EF8" w:rsidR="00D832F4" w:rsidRPr="00A41E00" w:rsidRDefault="0088359E" w:rsidP="00791E11">
      <w:pPr>
        <w:pStyle w:val="a8"/>
        <w:ind w:firstLine="480"/>
        <w:rPr>
          <w:rFonts w:eastAsia="宋体" w:cs="Times New Roman"/>
          <w:bCs/>
          <w:szCs w:val="21"/>
        </w:rPr>
      </w:pPr>
      <w:r w:rsidRPr="0088359E">
        <w:rPr>
          <w:rFonts w:eastAsia="宋体" w:cs="Times New Roman" w:hint="eastAsia"/>
          <w:bCs/>
          <w:szCs w:val="21"/>
        </w:rPr>
        <w:t>本项目二期工程污染物按满负荷折算后排放总量为：</w:t>
      </w:r>
      <w:r w:rsidRPr="0088359E">
        <w:rPr>
          <w:rFonts w:eastAsia="宋体" w:cs="Times New Roman" w:hint="eastAsia"/>
          <w:bCs/>
          <w:szCs w:val="21"/>
        </w:rPr>
        <w:t>COD 0.3067t/a</w:t>
      </w:r>
      <w:r w:rsidRPr="0088359E">
        <w:rPr>
          <w:rFonts w:eastAsia="宋体" w:cs="Times New Roman" w:hint="eastAsia"/>
          <w:bCs/>
          <w:szCs w:val="21"/>
        </w:rPr>
        <w:t>、氨氮</w:t>
      </w:r>
      <w:r w:rsidRPr="0088359E">
        <w:rPr>
          <w:rFonts w:eastAsia="宋体" w:cs="Times New Roman" w:hint="eastAsia"/>
          <w:bCs/>
          <w:szCs w:val="21"/>
        </w:rPr>
        <w:t>0.0153t/a</w:t>
      </w:r>
      <w:r w:rsidRPr="0088359E">
        <w:rPr>
          <w:rFonts w:eastAsia="宋体" w:cs="Times New Roman" w:hint="eastAsia"/>
          <w:bCs/>
          <w:szCs w:val="21"/>
        </w:rPr>
        <w:t>，可以满足环评批复二期总量控制要求中</w:t>
      </w:r>
      <w:r w:rsidRPr="0088359E">
        <w:rPr>
          <w:rFonts w:eastAsia="宋体" w:cs="Times New Roman" w:hint="eastAsia"/>
          <w:bCs/>
          <w:szCs w:val="21"/>
        </w:rPr>
        <w:t>COD 0.5754t/a</w:t>
      </w:r>
      <w:r w:rsidRPr="0088359E">
        <w:rPr>
          <w:rFonts w:eastAsia="宋体" w:cs="Times New Roman" w:hint="eastAsia"/>
          <w:bCs/>
          <w:szCs w:val="21"/>
        </w:rPr>
        <w:t>、氨氮</w:t>
      </w:r>
      <w:r w:rsidRPr="0088359E">
        <w:rPr>
          <w:rFonts w:eastAsia="宋体" w:cs="Times New Roman" w:hint="eastAsia"/>
          <w:bCs/>
          <w:szCs w:val="21"/>
        </w:rPr>
        <w:t>0.0288t/a</w:t>
      </w:r>
      <w:r w:rsidRPr="0088359E">
        <w:rPr>
          <w:rFonts w:eastAsia="宋体" w:cs="Times New Roman" w:hint="eastAsia"/>
          <w:bCs/>
          <w:szCs w:val="21"/>
        </w:rPr>
        <w:t>的总量控制要求。</w:t>
      </w:r>
    </w:p>
    <w:p w14:paraId="6DF47BD3" w14:textId="577736CB" w:rsidR="00FC2A0A" w:rsidRPr="00F2123A" w:rsidRDefault="00FC2A0A" w:rsidP="00791E11">
      <w:pPr>
        <w:pStyle w:val="a8"/>
        <w:ind w:firstLine="482"/>
        <w:outlineLvl w:val="1"/>
        <w:rPr>
          <w:rStyle w:val="a7"/>
          <w:rFonts w:eastAsia="宋体" w:cs="Times New Roman"/>
          <w:color w:val="000000"/>
          <w:szCs w:val="24"/>
        </w:rPr>
      </w:pPr>
      <w:r w:rsidRPr="00F2123A">
        <w:rPr>
          <w:rStyle w:val="a7"/>
          <w:rFonts w:eastAsia="宋体" w:cs="Times New Roman"/>
          <w:color w:val="000000"/>
          <w:szCs w:val="24"/>
        </w:rPr>
        <w:t>五、工程建设对环境的影响</w:t>
      </w:r>
    </w:p>
    <w:p w14:paraId="573F3CC5" w14:textId="301DBDEB" w:rsidR="00FC2A0A" w:rsidRPr="00F2123A" w:rsidRDefault="00FC2A0A" w:rsidP="00FC2A0A">
      <w:pPr>
        <w:spacing w:line="460" w:lineRule="exact"/>
        <w:ind w:firstLineChars="200" w:firstLine="480"/>
        <w:rPr>
          <w:rFonts w:cs="Times New Roman"/>
          <w:color w:val="000000"/>
          <w:sz w:val="24"/>
          <w:szCs w:val="24"/>
        </w:rPr>
      </w:pPr>
      <w:r w:rsidRPr="00F2123A">
        <w:rPr>
          <w:rFonts w:cs="Times New Roman"/>
          <w:color w:val="000000"/>
          <w:sz w:val="24"/>
          <w:szCs w:val="24"/>
        </w:rPr>
        <w:t>本项目</w:t>
      </w:r>
      <w:r w:rsidRPr="00F2123A">
        <w:rPr>
          <w:rFonts w:cs="Times New Roman"/>
          <w:color w:val="000000"/>
          <w:kern w:val="0"/>
          <w:sz w:val="24"/>
          <w:szCs w:val="24"/>
        </w:rPr>
        <w:t>废气和噪声等污染物在采取评价要求和建议的防治措施后，各污染物均能实现达标排放或综合利用，固废处置措施合理，对区域环境影响可以接受。</w:t>
      </w:r>
    </w:p>
    <w:p w14:paraId="300B39CB" w14:textId="77777777" w:rsidR="00FC2A0A" w:rsidRPr="00F2123A" w:rsidRDefault="00FC2A0A" w:rsidP="00791E11">
      <w:pPr>
        <w:pStyle w:val="a8"/>
        <w:ind w:firstLine="482"/>
        <w:outlineLvl w:val="1"/>
        <w:rPr>
          <w:rStyle w:val="a7"/>
          <w:rFonts w:eastAsia="宋体" w:cs="Times New Roman"/>
          <w:color w:val="000000"/>
          <w:szCs w:val="24"/>
        </w:rPr>
      </w:pPr>
      <w:r w:rsidRPr="00F2123A">
        <w:rPr>
          <w:rStyle w:val="a7"/>
          <w:rFonts w:eastAsia="宋体" w:cs="Times New Roman"/>
          <w:color w:val="000000"/>
          <w:szCs w:val="24"/>
        </w:rPr>
        <w:t>六、验收结论</w:t>
      </w:r>
    </w:p>
    <w:p w14:paraId="39B4EDA0" w14:textId="77777777" w:rsidR="00FC2A0A" w:rsidRPr="00F2123A" w:rsidRDefault="00FC2A0A" w:rsidP="008155F6">
      <w:pPr>
        <w:pStyle w:val="a8"/>
        <w:ind w:firstLine="480"/>
        <w:rPr>
          <w:rFonts w:eastAsia="宋体" w:cs="Times New Roman"/>
          <w:color w:val="000000"/>
          <w:szCs w:val="24"/>
        </w:rPr>
      </w:pPr>
      <w:r w:rsidRPr="00F2123A">
        <w:rPr>
          <w:rFonts w:eastAsia="宋体" w:cs="Times New Roman"/>
          <w:color w:val="000000"/>
          <w:szCs w:val="24"/>
        </w:rPr>
        <w:t>根据该项目竣工环境保护验收检测报告及现场核查，该项目环保手续完备，执行了环境影响评价及三同时管理制度，基本落实了环评报告及其批复规定的各项环境污染防治措施。各项污染物能够实现达标排放或合理处理处置。</w:t>
      </w:r>
    </w:p>
    <w:p w14:paraId="6D0CD489" w14:textId="431A91CD" w:rsidR="00FC2A0A" w:rsidRPr="00F2123A" w:rsidRDefault="00FC2A0A" w:rsidP="008155F6">
      <w:pPr>
        <w:pStyle w:val="a8"/>
        <w:ind w:firstLine="480"/>
        <w:rPr>
          <w:rFonts w:eastAsia="宋体" w:cs="Times New Roman"/>
          <w:color w:val="000000"/>
          <w:szCs w:val="24"/>
        </w:rPr>
      </w:pPr>
      <w:r w:rsidRPr="00F2123A">
        <w:rPr>
          <w:rFonts w:eastAsia="宋体" w:cs="Times New Roman"/>
          <w:color w:val="000000"/>
          <w:szCs w:val="24"/>
        </w:rPr>
        <w:t>综上所述，</w:t>
      </w:r>
      <w:r w:rsidR="0088359E" w:rsidRPr="00AB7D13">
        <w:rPr>
          <w:rFonts w:eastAsia="宋体" w:cs="Times New Roman" w:hint="eastAsia"/>
          <w:color w:val="000000" w:themeColor="text1"/>
        </w:rPr>
        <w:t>新乡市亚航电源电子科技有限公司年产</w:t>
      </w:r>
      <w:r w:rsidR="0088359E" w:rsidRPr="00AB7D13">
        <w:rPr>
          <w:rFonts w:eastAsia="宋体" w:cs="Times New Roman" w:hint="eastAsia"/>
          <w:color w:val="000000" w:themeColor="text1"/>
        </w:rPr>
        <w:t>20</w:t>
      </w:r>
      <w:r w:rsidR="0088359E" w:rsidRPr="00AB7D13">
        <w:rPr>
          <w:rFonts w:eastAsia="宋体" w:cs="Times New Roman" w:hint="eastAsia"/>
          <w:color w:val="000000" w:themeColor="text1"/>
        </w:rPr>
        <w:t>亿只锂电钢壳、</w:t>
      </w:r>
      <w:r w:rsidR="0088359E" w:rsidRPr="00AB7D13">
        <w:rPr>
          <w:rFonts w:eastAsia="宋体" w:cs="Times New Roman" w:hint="eastAsia"/>
          <w:color w:val="000000" w:themeColor="text1"/>
        </w:rPr>
        <w:t>20</w:t>
      </w:r>
      <w:r w:rsidR="0088359E" w:rsidRPr="00AB7D13">
        <w:rPr>
          <w:rFonts w:eastAsia="宋体" w:cs="Times New Roman" w:hint="eastAsia"/>
          <w:color w:val="000000" w:themeColor="text1"/>
        </w:rPr>
        <w:t>亿只锂电盖帽和</w:t>
      </w:r>
      <w:r w:rsidR="0088359E" w:rsidRPr="00AB7D13">
        <w:rPr>
          <w:rFonts w:eastAsia="宋体" w:cs="Times New Roman" w:hint="eastAsia"/>
          <w:color w:val="000000" w:themeColor="text1"/>
        </w:rPr>
        <w:t>600</w:t>
      </w:r>
      <w:r w:rsidR="0088359E" w:rsidRPr="00AB7D13">
        <w:rPr>
          <w:rFonts w:eastAsia="宋体" w:cs="Times New Roman" w:hint="eastAsia"/>
          <w:color w:val="000000" w:themeColor="text1"/>
        </w:rPr>
        <w:t>吨钢带退城入园及技改项目</w:t>
      </w:r>
      <w:r w:rsidR="0088359E" w:rsidRPr="00B07CCA">
        <w:rPr>
          <w:rFonts w:eastAsia="宋体" w:cs="Times New Roman" w:hint="eastAsia"/>
        </w:rPr>
        <w:t>（</w:t>
      </w:r>
      <w:r w:rsidR="0088359E">
        <w:rPr>
          <w:rFonts w:eastAsia="宋体" w:cs="Times New Roman" w:hint="eastAsia"/>
        </w:rPr>
        <w:t>二</w:t>
      </w:r>
      <w:r w:rsidR="0088359E" w:rsidRPr="00B07CCA">
        <w:rPr>
          <w:rFonts w:eastAsia="宋体" w:cs="Times New Roman" w:hint="eastAsia"/>
        </w:rPr>
        <w:t>期）</w:t>
      </w:r>
      <w:r w:rsidRPr="00F2123A">
        <w:rPr>
          <w:rFonts w:eastAsia="宋体" w:cs="Times New Roman"/>
          <w:color w:val="000000"/>
          <w:szCs w:val="24"/>
        </w:rPr>
        <w:t>不存在《建设项目竣工环境保护暂行办法》中所规定的验收不合格情形，符合建设项目竣工环境保护验收合格条件，验收合格。</w:t>
      </w:r>
    </w:p>
    <w:p w14:paraId="16143537" w14:textId="77777777" w:rsidR="00FC2A0A" w:rsidRPr="00F2123A" w:rsidRDefault="00FC2A0A" w:rsidP="00791E11">
      <w:pPr>
        <w:pStyle w:val="a8"/>
        <w:ind w:firstLine="482"/>
        <w:outlineLvl w:val="1"/>
        <w:rPr>
          <w:rStyle w:val="a7"/>
          <w:rFonts w:eastAsia="宋体" w:cs="Times New Roman"/>
          <w:color w:val="000000"/>
          <w:szCs w:val="24"/>
        </w:rPr>
      </w:pPr>
      <w:r w:rsidRPr="00F2123A">
        <w:rPr>
          <w:rStyle w:val="a7"/>
          <w:rFonts w:eastAsia="宋体" w:cs="Times New Roman"/>
          <w:color w:val="000000"/>
          <w:szCs w:val="24"/>
        </w:rPr>
        <w:t>七、后续要求</w:t>
      </w:r>
    </w:p>
    <w:p w14:paraId="318B1D74" w14:textId="1011CDE3" w:rsidR="00FC2A0A" w:rsidRPr="00F2123A" w:rsidRDefault="00FC2A0A" w:rsidP="00FC2A0A">
      <w:pPr>
        <w:pStyle w:val="a8"/>
        <w:ind w:firstLine="480"/>
        <w:rPr>
          <w:rFonts w:eastAsia="宋体" w:cs="Times New Roman"/>
          <w:b/>
          <w:bCs/>
          <w:color w:val="000000"/>
          <w:szCs w:val="24"/>
        </w:rPr>
      </w:pPr>
      <w:r w:rsidRPr="00F2123A">
        <w:rPr>
          <w:rFonts w:eastAsia="宋体" w:cs="Times New Roman"/>
          <w:bCs/>
          <w:color w:val="000000"/>
          <w:szCs w:val="24"/>
        </w:rPr>
        <w:t>企业对各种污染防治措施加强管理，发现问题及时采取措施解决，确保污染治理设施能够长期稳定运行，做到污染物稳定达标排放。</w:t>
      </w:r>
    </w:p>
    <w:p w14:paraId="7711634C" w14:textId="7039A4F1" w:rsidR="007A57EE" w:rsidRPr="00B90AF5" w:rsidRDefault="007A57EE" w:rsidP="001D422E">
      <w:pPr>
        <w:pStyle w:val="a8"/>
        <w:ind w:firstLine="482"/>
        <w:outlineLvl w:val="1"/>
        <w:rPr>
          <w:rStyle w:val="a7"/>
          <w:rFonts w:eastAsia="宋体" w:cs="Times New Roman"/>
          <w:color w:val="000000"/>
          <w:szCs w:val="24"/>
        </w:rPr>
      </w:pPr>
    </w:p>
    <w:sectPr w:rsidR="007A57EE" w:rsidRPr="00B90AF5" w:rsidSect="00B90A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17008" w14:textId="77777777" w:rsidR="00E347F5" w:rsidRDefault="00E347F5" w:rsidP="00FC2A0A">
      <w:r>
        <w:separator/>
      </w:r>
    </w:p>
  </w:endnote>
  <w:endnote w:type="continuationSeparator" w:id="0">
    <w:p w14:paraId="7112EAD2" w14:textId="77777777" w:rsidR="00E347F5" w:rsidRDefault="00E347F5" w:rsidP="00FC2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165B1" w14:textId="77777777" w:rsidR="00E347F5" w:rsidRDefault="00E347F5" w:rsidP="00FC2A0A">
      <w:r>
        <w:separator/>
      </w:r>
    </w:p>
  </w:footnote>
  <w:footnote w:type="continuationSeparator" w:id="0">
    <w:p w14:paraId="4569B49E" w14:textId="77777777" w:rsidR="00E347F5" w:rsidRDefault="00E347F5" w:rsidP="00FC2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C5"/>
    <w:rsid w:val="00001FF0"/>
    <w:rsid w:val="000044F7"/>
    <w:rsid w:val="000103B0"/>
    <w:rsid w:val="00040FA6"/>
    <w:rsid w:val="000416A7"/>
    <w:rsid w:val="0007244B"/>
    <w:rsid w:val="000A42D5"/>
    <w:rsid w:val="000C55E8"/>
    <w:rsid w:val="000D5D31"/>
    <w:rsid w:val="000E5C39"/>
    <w:rsid w:val="000E5CA6"/>
    <w:rsid w:val="000F65DF"/>
    <w:rsid w:val="001066E0"/>
    <w:rsid w:val="00112ABC"/>
    <w:rsid w:val="00124BE0"/>
    <w:rsid w:val="00125B86"/>
    <w:rsid w:val="0014173A"/>
    <w:rsid w:val="00146AAF"/>
    <w:rsid w:val="0016772A"/>
    <w:rsid w:val="0017310C"/>
    <w:rsid w:val="00173AC8"/>
    <w:rsid w:val="0018004A"/>
    <w:rsid w:val="00181DCD"/>
    <w:rsid w:val="001854F5"/>
    <w:rsid w:val="001921BE"/>
    <w:rsid w:val="00197C34"/>
    <w:rsid w:val="001A039F"/>
    <w:rsid w:val="001A2740"/>
    <w:rsid w:val="001A2AA3"/>
    <w:rsid w:val="001A3223"/>
    <w:rsid w:val="001D391D"/>
    <w:rsid w:val="001D422E"/>
    <w:rsid w:val="001E2ACD"/>
    <w:rsid w:val="001E5B9C"/>
    <w:rsid w:val="001F30F6"/>
    <w:rsid w:val="001F34DE"/>
    <w:rsid w:val="00206948"/>
    <w:rsid w:val="00206DC5"/>
    <w:rsid w:val="002159DA"/>
    <w:rsid w:val="0023394B"/>
    <w:rsid w:val="00234690"/>
    <w:rsid w:val="002516D4"/>
    <w:rsid w:val="00260D0D"/>
    <w:rsid w:val="002614D6"/>
    <w:rsid w:val="00262D8A"/>
    <w:rsid w:val="0026326B"/>
    <w:rsid w:val="0026425A"/>
    <w:rsid w:val="00271CB3"/>
    <w:rsid w:val="00281735"/>
    <w:rsid w:val="00290585"/>
    <w:rsid w:val="0029362A"/>
    <w:rsid w:val="002A3C52"/>
    <w:rsid w:val="002C5C97"/>
    <w:rsid w:val="002D2F1A"/>
    <w:rsid w:val="002E0648"/>
    <w:rsid w:val="002E2DD8"/>
    <w:rsid w:val="002E32AD"/>
    <w:rsid w:val="002F20E8"/>
    <w:rsid w:val="00303A3D"/>
    <w:rsid w:val="00327C23"/>
    <w:rsid w:val="003577EC"/>
    <w:rsid w:val="00363212"/>
    <w:rsid w:val="0037081D"/>
    <w:rsid w:val="00371ED5"/>
    <w:rsid w:val="00372150"/>
    <w:rsid w:val="00383F4C"/>
    <w:rsid w:val="003868EE"/>
    <w:rsid w:val="003A0A4D"/>
    <w:rsid w:val="003A1B9A"/>
    <w:rsid w:val="003D5ADA"/>
    <w:rsid w:val="003E413A"/>
    <w:rsid w:val="0041088C"/>
    <w:rsid w:val="00413608"/>
    <w:rsid w:val="00420AB0"/>
    <w:rsid w:val="0043151A"/>
    <w:rsid w:val="00442CD6"/>
    <w:rsid w:val="004512C7"/>
    <w:rsid w:val="00451561"/>
    <w:rsid w:val="00463E50"/>
    <w:rsid w:val="00482D9B"/>
    <w:rsid w:val="00492317"/>
    <w:rsid w:val="004A1912"/>
    <w:rsid w:val="004B5F57"/>
    <w:rsid w:val="004C67A9"/>
    <w:rsid w:val="004C7290"/>
    <w:rsid w:val="004F3C94"/>
    <w:rsid w:val="004F4337"/>
    <w:rsid w:val="004F4EDA"/>
    <w:rsid w:val="004F7788"/>
    <w:rsid w:val="00510E7F"/>
    <w:rsid w:val="00511991"/>
    <w:rsid w:val="00512DA1"/>
    <w:rsid w:val="005313D3"/>
    <w:rsid w:val="00545935"/>
    <w:rsid w:val="005473C1"/>
    <w:rsid w:val="00551CB1"/>
    <w:rsid w:val="005538F6"/>
    <w:rsid w:val="005577A8"/>
    <w:rsid w:val="005620D8"/>
    <w:rsid w:val="00566659"/>
    <w:rsid w:val="00574F3A"/>
    <w:rsid w:val="00583272"/>
    <w:rsid w:val="00587AEE"/>
    <w:rsid w:val="005918B0"/>
    <w:rsid w:val="005942C6"/>
    <w:rsid w:val="00595258"/>
    <w:rsid w:val="005978AC"/>
    <w:rsid w:val="005B2286"/>
    <w:rsid w:val="005B2358"/>
    <w:rsid w:val="005B3C1C"/>
    <w:rsid w:val="005B4AE2"/>
    <w:rsid w:val="005B68CC"/>
    <w:rsid w:val="005C4FC4"/>
    <w:rsid w:val="005C6720"/>
    <w:rsid w:val="005C6C0C"/>
    <w:rsid w:val="005D49E2"/>
    <w:rsid w:val="005E39FC"/>
    <w:rsid w:val="005F76BD"/>
    <w:rsid w:val="005F7D8C"/>
    <w:rsid w:val="005F7F1B"/>
    <w:rsid w:val="00603D60"/>
    <w:rsid w:val="00606532"/>
    <w:rsid w:val="00606DF6"/>
    <w:rsid w:val="00607E62"/>
    <w:rsid w:val="00616E18"/>
    <w:rsid w:val="00624884"/>
    <w:rsid w:val="00653C20"/>
    <w:rsid w:val="00675E5C"/>
    <w:rsid w:val="0067667A"/>
    <w:rsid w:val="00680B03"/>
    <w:rsid w:val="006908FC"/>
    <w:rsid w:val="006B0CC4"/>
    <w:rsid w:val="006C41EB"/>
    <w:rsid w:val="006D5E86"/>
    <w:rsid w:val="006D7B53"/>
    <w:rsid w:val="006E1BBF"/>
    <w:rsid w:val="006E2D42"/>
    <w:rsid w:val="006F5233"/>
    <w:rsid w:val="00710F6A"/>
    <w:rsid w:val="0071390F"/>
    <w:rsid w:val="007161E7"/>
    <w:rsid w:val="00717486"/>
    <w:rsid w:val="00736051"/>
    <w:rsid w:val="00740DA4"/>
    <w:rsid w:val="00752659"/>
    <w:rsid w:val="00755F99"/>
    <w:rsid w:val="00760E92"/>
    <w:rsid w:val="00777C6D"/>
    <w:rsid w:val="007827FE"/>
    <w:rsid w:val="00783AEB"/>
    <w:rsid w:val="00791E11"/>
    <w:rsid w:val="00794F5E"/>
    <w:rsid w:val="007A57EE"/>
    <w:rsid w:val="007B1E33"/>
    <w:rsid w:val="007B36C5"/>
    <w:rsid w:val="007C2646"/>
    <w:rsid w:val="007C57CF"/>
    <w:rsid w:val="007C7481"/>
    <w:rsid w:val="007D33F0"/>
    <w:rsid w:val="007E0457"/>
    <w:rsid w:val="007E1F46"/>
    <w:rsid w:val="007F18F5"/>
    <w:rsid w:val="007F4E2E"/>
    <w:rsid w:val="007F7BE7"/>
    <w:rsid w:val="00807DAC"/>
    <w:rsid w:val="00810AB2"/>
    <w:rsid w:val="008155F6"/>
    <w:rsid w:val="00821920"/>
    <w:rsid w:val="00824835"/>
    <w:rsid w:val="008413DA"/>
    <w:rsid w:val="008432E3"/>
    <w:rsid w:val="0088213F"/>
    <w:rsid w:val="0088359E"/>
    <w:rsid w:val="00886A04"/>
    <w:rsid w:val="00894CF2"/>
    <w:rsid w:val="008A6DC6"/>
    <w:rsid w:val="008B2427"/>
    <w:rsid w:val="008B3BFE"/>
    <w:rsid w:val="008B730B"/>
    <w:rsid w:val="008C09BF"/>
    <w:rsid w:val="008D1316"/>
    <w:rsid w:val="008D600D"/>
    <w:rsid w:val="008D6E39"/>
    <w:rsid w:val="008F04DB"/>
    <w:rsid w:val="008F2D04"/>
    <w:rsid w:val="009012BC"/>
    <w:rsid w:val="00930C3F"/>
    <w:rsid w:val="009311DE"/>
    <w:rsid w:val="009323CB"/>
    <w:rsid w:val="009333E3"/>
    <w:rsid w:val="00935DD0"/>
    <w:rsid w:val="009454E5"/>
    <w:rsid w:val="00945673"/>
    <w:rsid w:val="00956020"/>
    <w:rsid w:val="00957679"/>
    <w:rsid w:val="0096191B"/>
    <w:rsid w:val="00972936"/>
    <w:rsid w:val="00985B02"/>
    <w:rsid w:val="00985E76"/>
    <w:rsid w:val="009B521C"/>
    <w:rsid w:val="009B7E40"/>
    <w:rsid w:val="009D2167"/>
    <w:rsid w:val="009E1A37"/>
    <w:rsid w:val="009E51F4"/>
    <w:rsid w:val="009E6D06"/>
    <w:rsid w:val="009F4DBA"/>
    <w:rsid w:val="009F5CC0"/>
    <w:rsid w:val="00A10309"/>
    <w:rsid w:val="00A10FBC"/>
    <w:rsid w:val="00A11B56"/>
    <w:rsid w:val="00A220AB"/>
    <w:rsid w:val="00A233CE"/>
    <w:rsid w:val="00A24569"/>
    <w:rsid w:val="00A25733"/>
    <w:rsid w:val="00A327E1"/>
    <w:rsid w:val="00A41E00"/>
    <w:rsid w:val="00A46568"/>
    <w:rsid w:val="00A5494D"/>
    <w:rsid w:val="00A65484"/>
    <w:rsid w:val="00A67FB2"/>
    <w:rsid w:val="00A72519"/>
    <w:rsid w:val="00A8799E"/>
    <w:rsid w:val="00A95365"/>
    <w:rsid w:val="00AA14C8"/>
    <w:rsid w:val="00AA772D"/>
    <w:rsid w:val="00AB15EB"/>
    <w:rsid w:val="00AB7D13"/>
    <w:rsid w:val="00AD3E93"/>
    <w:rsid w:val="00AE505E"/>
    <w:rsid w:val="00AE72BE"/>
    <w:rsid w:val="00AF0EF8"/>
    <w:rsid w:val="00AF6250"/>
    <w:rsid w:val="00B02BCB"/>
    <w:rsid w:val="00B07CCA"/>
    <w:rsid w:val="00B07FB1"/>
    <w:rsid w:val="00B13C44"/>
    <w:rsid w:val="00B2252C"/>
    <w:rsid w:val="00B408A9"/>
    <w:rsid w:val="00B410AA"/>
    <w:rsid w:val="00B43F73"/>
    <w:rsid w:val="00B75A71"/>
    <w:rsid w:val="00B87588"/>
    <w:rsid w:val="00B90AF5"/>
    <w:rsid w:val="00B9128B"/>
    <w:rsid w:val="00B9134E"/>
    <w:rsid w:val="00B94B89"/>
    <w:rsid w:val="00B97070"/>
    <w:rsid w:val="00BA2910"/>
    <w:rsid w:val="00BA7FE9"/>
    <w:rsid w:val="00BB0419"/>
    <w:rsid w:val="00BB2997"/>
    <w:rsid w:val="00BD08BA"/>
    <w:rsid w:val="00BD3573"/>
    <w:rsid w:val="00BD7F0C"/>
    <w:rsid w:val="00BF3332"/>
    <w:rsid w:val="00C02144"/>
    <w:rsid w:val="00C04447"/>
    <w:rsid w:val="00C06B42"/>
    <w:rsid w:val="00C109C2"/>
    <w:rsid w:val="00C177B2"/>
    <w:rsid w:val="00C311C0"/>
    <w:rsid w:val="00C37284"/>
    <w:rsid w:val="00C43243"/>
    <w:rsid w:val="00C45FE0"/>
    <w:rsid w:val="00C54D7C"/>
    <w:rsid w:val="00C55C9A"/>
    <w:rsid w:val="00C6002F"/>
    <w:rsid w:val="00C64FC9"/>
    <w:rsid w:val="00C721DE"/>
    <w:rsid w:val="00C740DC"/>
    <w:rsid w:val="00C77FD5"/>
    <w:rsid w:val="00C82E78"/>
    <w:rsid w:val="00C91682"/>
    <w:rsid w:val="00CA2DB9"/>
    <w:rsid w:val="00CA36A4"/>
    <w:rsid w:val="00CA548E"/>
    <w:rsid w:val="00CA7EEE"/>
    <w:rsid w:val="00CC6B08"/>
    <w:rsid w:val="00CD3814"/>
    <w:rsid w:val="00CD7963"/>
    <w:rsid w:val="00CE0DD0"/>
    <w:rsid w:val="00CE2668"/>
    <w:rsid w:val="00D07EA7"/>
    <w:rsid w:val="00D1164A"/>
    <w:rsid w:val="00D1526C"/>
    <w:rsid w:val="00D24C7E"/>
    <w:rsid w:val="00D30D4E"/>
    <w:rsid w:val="00D3192C"/>
    <w:rsid w:val="00D425BE"/>
    <w:rsid w:val="00D611DB"/>
    <w:rsid w:val="00D653E3"/>
    <w:rsid w:val="00D80C33"/>
    <w:rsid w:val="00D832F4"/>
    <w:rsid w:val="00D85256"/>
    <w:rsid w:val="00D8771F"/>
    <w:rsid w:val="00DA57E6"/>
    <w:rsid w:val="00DB191A"/>
    <w:rsid w:val="00DB2C52"/>
    <w:rsid w:val="00DC0AD1"/>
    <w:rsid w:val="00DC31CB"/>
    <w:rsid w:val="00DD17DF"/>
    <w:rsid w:val="00DD6B26"/>
    <w:rsid w:val="00DF0AEB"/>
    <w:rsid w:val="00DF33CD"/>
    <w:rsid w:val="00DF79F9"/>
    <w:rsid w:val="00E25C44"/>
    <w:rsid w:val="00E347F5"/>
    <w:rsid w:val="00E34F74"/>
    <w:rsid w:val="00E507A0"/>
    <w:rsid w:val="00E51DFC"/>
    <w:rsid w:val="00E57FA3"/>
    <w:rsid w:val="00E63F5E"/>
    <w:rsid w:val="00E6454C"/>
    <w:rsid w:val="00E7187E"/>
    <w:rsid w:val="00E73BEA"/>
    <w:rsid w:val="00E83616"/>
    <w:rsid w:val="00E876F1"/>
    <w:rsid w:val="00E960F4"/>
    <w:rsid w:val="00EA699C"/>
    <w:rsid w:val="00EC27EC"/>
    <w:rsid w:val="00EC7C38"/>
    <w:rsid w:val="00ED3B6D"/>
    <w:rsid w:val="00EE1350"/>
    <w:rsid w:val="00EE7E2B"/>
    <w:rsid w:val="00EF110A"/>
    <w:rsid w:val="00F02046"/>
    <w:rsid w:val="00F14FDC"/>
    <w:rsid w:val="00F15D0B"/>
    <w:rsid w:val="00F2123A"/>
    <w:rsid w:val="00F21FA8"/>
    <w:rsid w:val="00F21FF0"/>
    <w:rsid w:val="00F511F7"/>
    <w:rsid w:val="00F54630"/>
    <w:rsid w:val="00F54693"/>
    <w:rsid w:val="00F75A6B"/>
    <w:rsid w:val="00F83206"/>
    <w:rsid w:val="00F93D31"/>
    <w:rsid w:val="00FA2089"/>
    <w:rsid w:val="00FC2A0A"/>
    <w:rsid w:val="00FD0539"/>
    <w:rsid w:val="00FD79B4"/>
    <w:rsid w:val="00FE4510"/>
    <w:rsid w:val="00FE4ADD"/>
    <w:rsid w:val="00FE5532"/>
    <w:rsid w:val="00FE7797"/>
    <w:rsid w:val="00FF0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C64F7"/>
  <w15:chartTrackingRefBased/>
  <w15:docId w15:val="{9DE6B575-2480-460D-A9AE-092049F2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A0A"/>
    <w:pPr>
      <w:widowControl w:val="0"/>
      <w:jc w:val="both"/>
    </w:pPr>
    <w:rPr>
      <w:rFonts w:ascii="Times New Roman" w:eastAsia="宋体" w:hAnsi="Times New Roman"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2A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C2A0A"/>
    <w:rPr>
      <w:sz w:val="18"/>
      <w:szCs w:val="18"/>
    </w:rPr>
  </w:style>
  <w:style w:type="paragraph" w:styleId="a5">
    <w:name w:val="footer"/>
    <w:basedOn w:val="a"/>
    <w:link w:val="a6"/>
    <w:uiPriority w:val="99"/>
    <w:unhideWhenUsed/>
    <w:rsid w:val="00FC2A0A"/>
    <w:pPr>
      <w:tabs>
        <w:tab w:val="center" w:pos="4153"/>
        <w:tab w:val="right" w:pos="8306"/>
      </w:tabs>
      <w:snapToGrid w:val="0"/>
      <w:jc w:val="left"/>
    </w:pPr>
    <w:rPr>
      <w:sz w:val="18"/>
      <w:szCs w:val="18"/>
    </w:rPr>
  </w:style>
  <w:style w:type="character" w:customStyle="1" w:styleId="a6">
    <w:name w:val="页脚 字符"/>
    <w:basedOn w:val="a0"/>
    <w:link w:val="a5"/>
    <w:uiPriority w:val="99"/>
    <w:rsid w:val="00FC2A0A"/>
    <w:rPr>
      <w:sz w:val="18"/>
      <w:szCs w:val="18"/>
    </w:rPr>
  </w:style>
  <w:style w:type="character" w:styleId="a7">
    <w:name w:val="Strong"/>
    <w:uiPriority w:val="22"/>
    <w:qFormat/>
    <w:rsid w:val="00FC2A0A"/>
    <w:rPr>
      <w:b/>
      <w:bCs/>
    </w:rPr>
  </w:style>
  <w:style w:type="character" w:customStyle="1" w:styleId="Char">
    <w:name w:val="段落 Char"/>
    <w:link w:val="a8"/>
    <w:rsid w:val="00FC2A0A"/>
    <w:rPr>
      <w:rFonts w:ascii="Times New Roman" w:hAnsi="Times New Roman"/>
      <w:sz w:val="24"/>
    </w:rPr>
  </w:style>
  <w:style w:type="paragraph" w:styleId="a9">
    <w:name w:val="Normal (Web)"/>
    <w:basedOn w:val="a"/>
    <w:uiPriority w:val="99"/>
    <w:unhideWhenUsed/>
    <w:rsid w:val="00FC2A0A"/>
    <w:pPr>
      <w:widowControl/>
      <w:spacing w:before="100" w:beforeAutospacing="1" w:after="100" w:afterAutospacing="1"/>
      <w:jc w:val="left"/>
    </w:pPr>
    <w:rPr>
      <w:rFonts w:ascii="宋体" w:hAnsi="宋体"/>
      <w:kern w:val="0"/>
      <w:sz w:val="24"/>
      <w:szCs w:val="24"/>
    </w:rPr>
  </w:style>
  <w:style w:type="paragraph" w:customStyle="1" w:styleId="a8">
    <w:name w:val="段落"/>
    <w:basedOn w:val="a"/>
    <w:link w:val="Char"/>
    <w:rsid w:val="00FC2A0A"/>
    <w:pPr>
      <w:spacing w:line="460" w:lineRule="exact"/>
      <w:ind w:firstLineChars="200" w:firstLine="200"/>
    </w:pPr>
    <w:rPr>
      <w:rFonts w:eastAsiaTheme="minorEastAsia" w:cstheme="minorBidi"/>
      <w:sz w:val="24"/>
    </w:rPr>
  </w:style>
  <w:style w:type="paragraph" w:customStyle="1" w:styleId="1">
    <w:name w:val="1    正文"/>
    <w:basedOn w:val="a"/>
    <w:link w:val="1Char"/>
    <w:qFormat/>
    <w:rsid w:val="00B94B89"/>
    <w:pPr>
      <w:spacing w:line="520" w:lineRule="exact"/>
      <w:ind w:firstLineChars="200" w:firstLine="200"/>
    </w:pPr>
    <w:rPr>
      <w:rFonts w:cs="Times New Roman"/>
      <w:sz w:val="24"/>
    </w:rPr>
  </w:style>
  <w:style w:type="character" w:customStyle="1" w:styleId="1Char">
    <w:name w:val="1    正文 Char"/>
    <w:basedOn w:val="a0"/>
    <w:link w:val="1"/>
    <w:rsid w:val="00B94B89"/>
    <w:rPr>
      <w:rFonts w:ascii="Times New Roman" w:eastAsia="宋体" w:hAnsi="Times New Roman" w:cs="Times New Roman"/>
      <w:sz w:val="24"/>
    </w:rPr>
  </w:style>
  <w:style w:type="paragraph" w:styleId="TOC2">
    <w:name w:val="toc 2"/>
    <w:basedOn w:val="a"/>
    <w:next w:val="a"/>
    <w:autoRedefine/>
    <w:uiPriority w:val="39"/>
    <w:unhideWhenUsed/>
    <w:qFormat/>
    <w:rsid w:val="000E5CA6"/>
    <w:pPr>
      <w:widowControl/>
      <w:adjustRightInd w:val="0"/>
      <w:snapToGrid w:val="0"/>
      <w:spacing w:beforeLines="50" w:afterLines="50"/>
      <w:ind w:firstLineChars="200" w:firstLine="200"/>
      <w:jc w:val="left"/>
    </w:pPr>
    <w:rPr>
      <w:rFonts w:cstheme="minorBidi"/>
      <w:kern w:val="0"/>
      <w:sz w:val="24"/>
    </w:rPr>
  </w:style>
  <w:style w:type="table" w:styleId="aa">
    <w:name w:val="Table Grid"/>
    <w:basedOn w:val="a1"/>
    <w:uiPriority w:val="39"/>
    <w:rsid w:val="00810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5</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卫 晓静</dc:creator>
  <cp:keywords/>
  <dc:description/>
  <cp:lastModifiedBy>卢 国栋</cp:lastModifiedBy>
  <cp:revision>332</cp:revision>
  <dcterms:created xsi:type="dcterms:W3CDTF">2022-04-20T09:46:00Z</dcterms:created>
  <dcterms:modified xsi:type="dcterms:W3CDTF">2026-01-25T07:28:00Z</dcterms:modified>
</cp:coreProperties>
</file>