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6F73" w14:textId="6FF4EAEB" w:rsidR="00DF33CD" w:rsidRDefault="00E050A5" w:rsidP="007D50BE">
      <w:pPr>
        <w:pStyle w:val="a9"/>
        <w:shd w:val="clear" w:color="auto" w:fill="FFFFFF"/>
        <w:spacing w:before="0" w:beforeAutospacing="0" w:after="0" w:afterAutospacing="0"/>
        <w:jc w:val="center"/>
        <w:rPr>
          <w:rFonts w:ascii="Times New Roman" w:hAnsi="Times New Roman" w:cs="Times New Roman"/>
          <w:b/>
          <w:bCs/>
          <w:color w:val="000000"/>
          <w:sz w:val="28"/>
          <w:szCs w:val="28"/>
        </w:rPr>
      </w:pPr>
      <w:r w:rsidRPr="00E050A5">
        <w:rPr>
          <w:rFonts w:ascii="Times New Roman" w:hAnsi="Times New Roman" w:cs="Times New Roman" w:hint="eastAsia"/>
          <w:b/>
          <w:bCs/>
          <w:color w:val="000000"/>
          <w:sz w:val="28"/>
          <w:szCs w:val="28"/>
        </w:rPr>
        <w:t>卫辉市大道筑路材料有限公司</w:t>
      </w:r>
      <w:r w:rsidR="00CE2F8F" w:rsidRPr="00CE2F8F">
        <w:rPr>
          <w:rFonts w:ascii="Times New Roman" w:hAnsi="Times New Roman" w:cs="Times New Roman" w:hint="eastAsia"/>
          <w:b/>
          <w:bCs/>
          <w:color w:val="000000"/>
          <w:sz w:val="28"/>
          <w:szCs w:val="28"/>
        </w:rPr>
        <w:t>废弃建筑材料加工再利用项目</w:t>
      </w:r>
    </w:p>
    <w:p w14:paraId="5053AD67" w14:textId="674D9001" w:rsidR="00FC2A0A" w:rsidRDefault="00FC2A0A" w:rsidP="00DF33CD">
      <w:pPr>
        <w:pStyle w:val="a9"/>
        <w:shd w:val="clear" w:color="auto" w:fill="FFFFFF"/>
        <w:spacing w:before="0" w:beforeAutospacing="0" w:after="0" w:afterAutospacing="0"/>
        <w:jc w:val="center"/>
        <w:rPr>
          <w:rStyle w:val="a7"/>
          <w:rFonts w:ascii="Times New Roman" w:hAnsi="Times New Roman" w:cs="Times New Roman"/>
          <w:color w:val="000000"/>
          <w:sz w:val="28"/>
          <w:szCs w:val="28"/>
        </w:rPr>
      </w:pPr>
      <w:r w:rsidRPr="00D9295D">
        <w:rPr>
          <w:rStyle w:val="a7"/>
          <w:rFonts w:ascii="Times New Roman" w:hAnsi="Times New Roman" w:cs="Times New Roman"/>
          <w:color w:val="000000"/>
          <w:sz w:val="28"/>
          <w:szCs w:val="28"/>
        </w:rPr>
        <w:t>竣工环境保护验收意见</w:t>
      </w:r>
    </w:p>
    <w:p w14:paraId="35302E79" w14:textId="611CF474" w:rsidR="00FC2A0A" w:rsidRPr="00717486" w:rsidRDefault="00354A03" w:rsidP="00BA2910">
      <w:pPr>
        <w:pStyle w:val="a8"/>
        <w:ind w:firstLine="480"/>
        <w:rPr>
          <w:rFonts w:eastAsia="宋体" w:cs="Times New Roman"/>
          <w:bCs/>
          <w:color w:val="000000" w:themeColor="text1"/>
          <w:szCs w:val="24"/>
        </w:rPr>
      </w:pPr>
      <w:r>
        <w:rPr>
          <w:rFonts w:eastAsia="宋体" w:cs="Times New Roman" w:hint="eastAsia"/>
          <w:color w:val="000000" w:themeColor="text1"/>
          <w:szCs w:val="24"/>
        </w:rPr>
        <w:t>202</w:t>
      </w:r>
      <w:r w:rsidR="00CE2F8F">
        <w:rPr>
          <w:rFonts w:eastAsia="宋体" w:cs="Times New Roman" w:hint="eastAsia"/>
          <w:color w:val="000000" w:themeColor="text1"/>
          <w:szCs w:val="24"/>
        </w:rPr>
        <w:t>6</w:t>
      </w:r>
      <w:r w:rsidR="00FC2A0A" w:rsidRPr="00482D9B">
        <w:rPr>
          <w:rFonts w:eastAsia="宋体" w:cs="Times New Roman"/>
          <w:color w:val="000000" w:themeColor="text1"/>
          <w:szCs w:val="24"/>
        </w:rPr>
        <w:t>年</w:t>
      </w:r>
      <w:r w:rsidR="00CE2F8F">
        <w:rPr>
          <w:rFonts w:eastAsia="宋体" w:cs="Times New Roman" w:hint="eastAsia"/>
          <w:color w:val="000000" w:themeColor="text1"/>
          <w:szCs w:val="24"/>
        </w:rPr>
        <w:t>3</w:t>
      </w:r>
      <w:r w:rsidR="00FC2A0A" w:rsidRPr="00482D9B">
        <w:rPr>
          <w:rFonts w:eastAsia="宋体" w:cs="Times New Roman"/>
          <w:color w:val="000000" w:themeColor="text1"/>
          <w:szCs w:val="24"/>
        </w:rPr>
        <w:t>月</w:t>
      </w:r>
      <w:r w:rsidR="00FC2A0A" w:rsidRPr="00717486">
        <w:rPr>
          <w:rFonts w:eastAsia="宋体" w:cs="Times New Roman"/>
          <w:color w:val="000000" w:themeColor="text1"/>
          <w:szCs w:val="24"/>
        </w:rPr>
        <w:t>，</w:t>
      </w:r>
      <w:bookmarkStart w:id="0" w:name="_Hlk225084051"/>
      <w:r w:rsidR="005A2FCE" w:rsidRPr="005A2FCE">
        <w:rPr>
          <w:rFonts w:eastAsia="宋体" w:cs="Times New Roman" w:hint="eastAsia"/>
          <w:color w:val="000000" w:themeColor="text1"/>
        </w:rPr>
        <w:t>卫辉市大道筑路材料有限公司</w:t>
      </w:r>
      <w:r w:rsidR="001A6BB3" w:rsidRPr="001A6BB3">
        <w:rPr>
          <w:rFonts w:eastAsia="宋体" w:cs="Times New Roman" w:hint="eastAsia"/>
          <w:color w:val="000000" w:themeColor="text1"/>
        </w:rPr>
        <w:t>废弃建筑材料加工再利用项目</w:t>
      </w:r>
      <w:bookmarkEnd w:id="0"/>
      <w:r w:rsidR="00FC2A0A" w:rsidRPr="00717486">
        <w:rPr>
          <w:rFonts w:eastAsia="宋体" w:cs="Times New Roman"/>
          <w:color w:val="000000" w:themeColor="text1"/>
          <w:szCs w:val="24"/>
        </w:rPr>
        <w:t>竣工环境保护验收检测报告和《建设项目竣工环境保护验收暂行办法》，严格依照国家有关法律法规、建设项目竣工环境保护验收技术规范、本项目环境影响评价报告表和审批部门审批决定等要求对本项目进行验收，提出意见如下：</w:t>
      </w:r>
    </w:p>
    <w:p w14:paraId="14739A92" w14:textId="77777777" w:rsidR="00FC2A0A" w:rsidRPr="00F2123A" w:rsidRDefault="00FC2A0A" w:rsidP="00791E11">
      <w:pPr>
        <w:pStyle w:val="a8"/>
        <w:ind w:firstLine="482"/>
        <w:outlineLvl w:val="1"/>
        <w:rPr>
          <w:rFonts w:eastAsia="宋体" w:cs="Times New Roman"/>
          <w:color w:val="000000"/>
          <w:szCs w:val="24"/>
        </w:rPr>
      </w:pPr>
      <w:r w:rsidRPr="00F2123A">
        <w:rPr>
          <w:rStyle w:val="a7"/>
          <w:rFonts w:eastAsia="宋体" w:cs="Times New Roman"/>
          <w:color w:val="000000"/>
          <w:szCs w:val="24"/>
        </w:rPr>
        <w:t>一、工程建设基本情况</w:t>
      </w:r>
    </w:p>
    <w:p w14:paraId="31FD98E0"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（一）建设地点、规模、主要建设内容</w:t>
      </w:r>
    </w:p>
    <w:p w14:paraId="68DE87F0" w14:textId="0426CB13"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建设地点：</w:t>
      </w:r>
      <w:r w:rsidR="00601037" w:rsidRPr="00601037">
        <w:rPr>
          <w:rFonts w:eastAsia="宋体" w:hint="eastAsia"/>
          <w:color w:val="000000"/>
          <w:szCs w:val="24"/>
        </w:rPr>
        <w:t>新乡市卫辉市省道</w:t>
      </w:r>
      <w:r w:rsidR="00601037" w:rsidRPr="00601037">
        <w:rPr>
          <w:rFonts w:eastAsia="宋体" w:hint="eastAsia"/>
          <w:color w:val="000000"/>
          <w:szCs w:val="24"/>
        </w:rPr>
        <w:t>S227</w:t>
      </w:r>
      <w:r w:rsidR="00601037" w:rsidRPr="00601037">
        <w:rPr>
          <w:rFonts w:eastAsia="宋体" w:hint="eastAsia"/>
          <w:color w:val="000000"/>
          <w:szCs w:val="24"/>
        </w:rPr>
        <w:t>林桐线卫辉市安都乡北关村南</w:t>
      </w:r>
    </w:p>
    <w:p w14:paraId="3C11F5BA" w14:textId="297349A3"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建设性质：</w:t>
      </w:r>
      <w:r w:rsidR="00CA3978">
        <w:rPr>
          <w:rFonts w:eastAsia="宋体" w:cs="Times New Roman" w:hint="eastAsia"/>
          <w:color w:val="000000"/>
          <w:szCs w:val="24"/>
        </w:rPr>
        <w:t>扩建</w:t>
      </w:r>
    </w:p>
    <w:p w14:paraId="180CBDDC" w14:textId="29786F08" w:rsidR="00FC2A0A" w:rsidRPr="00F2123A" w:rsidRDefault="00FC2A0A" w:rsidP="00791E11">
      <w:pPr>
        <w:pStyle w:val="a8"/>
        <w:ind w:firstLine="480"/>
        <w:rPr>
          <w:rFonts w:eastAsia="宋体" w:cs="Times New Roman"/>
          <w:bCs/>
          <w:color w:val="000000"/>
          <w:szCs w:val="24"/>
        </w:rPr>
      </w:pPr>
      <w:r w:rsidRPr="00F2123A">
        <w:rPr>
          <w:rFonts w:eastAsia="宋体" w:cs="Times New Roman"/>
          <w:color w:val="000000"/>
          <w:szCs w:val="24"/>
        </w:rPr>
        <w:t>产品规模：</w:t>
      </w:r>
      <w:r w:rsidR="007B492A" w:rsidRPr="007B492A">
        <w:rPr>
          <w:rFonts w:eastAsia="宋体" w:cs="Times New Roman" w:hint="eastAsia"/>
          <w:color w:val="000000"/>
          <w:szCs w:val="24"/>
        </w:rPr>
        <w:t>1-2cm</w:t>
      </w:r>
      <w:r w:rsidR="007B492A" w:rsidRPr="007B492A">
        <w:rPr>
          <w:rFonts w:eastAsia="宋体" w:cs="Times New Roman" w:hint="eastAsia"/>
          <w:color w:val="000000"/>
          <w:szCs w:val="24"/>
        </w:rPr>
        <w:t>石子</w:t>
      </w:r>
      <w:r w:rsidR="007B492A" w:rsidRPr="007B492A">
        <w:rPr>
          <w:rFonts w:eastAsia="宋体" w:cs="Times New Roman" w:hint="eastAsia"/>
          <w:color w:val="000000"/>
          <w:szCs w:val="24"/>
        </w:rPr>
        <w:t>75000t/a</w:t>
      </w:r>
      <w:r w:rsidR="007B492A">
        <w:rPr>
          <w:rFonts w:eastAsia="宋体" w:cs="Times New Roman" w:hint="eastAsia"/>
          <w:color w:val="000000"/>
          <w:szCs w:val="24"/>
        </w:rPr>
        <w:t>、</w:t>
      </w:r>
      <w:r w:rsidR="007B492A" w:rsidRPr="007B492A">
        <w:rPr>
          <w:rFonts w:eastAsia="宋体" w:cs="Times New Roman" w:hint="eastAsia"/>
          <w:color w:val="000000"/>
          <w:szCs w:val="24"/>
        </w:rPr>
        <w:t>2-3cm</w:t>
      </w:r>
      <w:r w:rsidR="007B492A" w:rsidRPr="007B492A">
        <w:rPr>
          <w:rFonts w:eastAsia="宋体" w:cs="Times New Roman" w:hint="eastAsia"/>
          <w:color w:val="000000"/>
          <w:szCs w:val="24"/>
        </w:rPr>
        <w:t>石子</w:t>
      </w:r>
      <w:r w:rsidR="007B492A" w:rsidRPr="007B492A">
        <w:rPr>
          <w:rFonts w:eastAsia="宋体" w:cs="Times New Roman" w:hint="eastAsia"/>
          <w:color w:val="000000"/>
          <w:szCs w:val="24"/>
        </w:rPr>
        <w:t>85000t/a</w:t>
      </w:r>
      <w:r w:rsidR="007B492A">
        <w:rPr>
          <w:rFonts w:eastAsia="宋体" w:cs="Times New Roman" w:hint="eastAsia"/>
          <w:color w:val="000000"/>
          <w:szCs w:val="24"/>
        </w:rPr>
        <w:t>、</w:t>
      </w:r>
      <w:r w:rsidR="007B492A" w:rsidRPr="007B492A">
        <w:rPr>
          <w:rFonts w:eastAsia="宋体" w:cs="Times New Roman" w:hint="eastAsia"/>
          <w:color w:val="000000"/>
          <w:szCs w:val="24"/>
        </w:rPr>
        <w:t>0.5-1cm</w:t>
      </w:r>
      <w:r w:rsidR="007B492A" w:rsidRPr="007B492A">
        <w:rPr>
          <w:rFonts w:eastAsia="宋体" w:cs="Times New Roman" w:hint="eastAsia"/>
          <w:color w:val="000000"/>
          <w:szCs w:val="24"/>
        </w:rPr>
        <w:t>石子</w:t>
      </w:r>
      <w:r w:rsidR="007B492A" w:rsidRPr="007B492A">
        <w:rPr>
          <w:rFonts w:eastAsia="宋体" w:cs="Times New Roman" w:hint="eastAsia"/>
          <w:color w:val="000000"/>
          <w:szCs w:val="24"/>
        </w:rPr>
        <w:t>40000t/a</w:t>
      </w:r>
      <w:r w:rsidR="007B492A">
        <w:rPr>
          <w:rFonts w:eastAsia="宋体" w:cs="Times New Roman" w:hint="eastAsia"/>
          <w:color w:val="000000"/>
          <w:szCs w:val="24"/>
        </w:rPr>
        <w:t>、</w:t>
      </w:r>
      <w:r w:rsidR="007B492A" w:rsidRPr="007B492A">
        <w:rPr>
          <w:rFonts w:eastAsia="宋体" w:cs="Times New Roman" w:hint="eastAsia"/>
          <w:color w:val="000000"/>
          <w:szCs w:val="24"/>
        </w:rPr>
        <w:t>小于</w:t>
      </w:r>
      <w:r w:rsidR="007B492A" w:rsidRPr="007B492A">
        <w:rPr>
          <w:rFonts w:eastAsia="宋体" w:cs="Times New Roman" w:hint="eastAsia"/>
          <w:color w:val="000000"/>
          <w:szCs w:val="24"/>
        </w:rPr>
        <w:t>0.5cm</w:t>
      </w:r>
      <w:r w:rsidR="007B492A" w:rsidRPr="007B492A">
        <w:rPr>
          <w:rFonts w:eastAsia="宋体" w:cs="Times New Roman" w:hint="eastAsia"/>
          <w:color w:val="000000"/>
          <w:szCs w:val="24"/>
        </w:rPr>
        <w:t>细骨料</w:t>
      </w:r>
      <w:r w:rsidR="007B492A" w:rsidRPr="007B492A">
        <w:rPr>
          <w:rFonts w:eastAsia="宋体" w:cs="Times New Roman" w:hint="eastAsia"/>
          <w:color w:val="000000"/>
          <w:szCs w:val="24"/>
        </w:rPr>
        <w:t>99861.97t/a</w:t>
      </w:r>
    </w:p>
    <w:p w14:paraId="3BDC59DE"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（二）建设过程及环保审批情况</w:t>
      </w:r>
    </w:p>
    <w:p w14:paraId="0F70754A" w14:textId="2724EC5F" w:rsidR="00FC2A0A" w:rsidRPr="009F5CC0" w:rsidRDefault="00FC2A0A" w:rsidP="00791E11">
      <w:pPr>
        <w:pStyle w:val="a8"/>
        <w:ind w:firstLine="480"/>
        <w:rPr>
          <w:rFonts w:cs="Times New Roman"/>
          <w:color w:val="000000"/>
          <w:szCs w:val="24"/>
        </w:rPr>
      </w:pPr>
      <w:r w:rsidRPr="00C64FC9">
        <w:rPr>
          <w:rFonts w:eastAsia="宋体" w:cs="Times New Roman"/>
          <w:color w:val="000000"/>
          <w:szCs w:val="24"/>
        </w:rPr>
        <w:t>《</w:t>
      </w:r>
      <w:r w:rsidR="007B492A" w:rsidRPr="007B492A">
        <w:rPr>
          <w:rFonts w:eastAsia="宋体" w:cs="Times New Roman" w:hint="eastAsia"/>
          <w:color w:val="000000" w:themeColor="text1"/>
        </w:rPr>
        <w:t>卫辉市大道筑路材料有限公司废弃建筑材料加工再利用项目</w:t>
      </w:r>
      <w:r w:rsidRPr="003D5ADA">
        <w:rPr>
          <w:rFonts w:eastAsia="宋体" w:cs="Times New Roman"/>
          <w:color w:val="000000"/>
          <w:szCs w:val="24"/>
        </w:rPr>
        <w:t>环境影响报告</w:t>
      </w:r>
      <w:r w:rsidR="007B492A">
        <w:rPr>
          <w:rFonts w:eastAsia="宋体" w:cs="Times New Roman" w:hint="eastAsia"/>
          <w:color w:val="000000"/>
          <w:szCs w:val="24"/>
        </w:rPr>
        <w:t>表</w:t>
      </w:r>
      <w:r w:rsidRPr="003D5ADA">
        <w:rPr>
          <w:rFonts w:eastAsia="宋体" w:cs="Times New Roman"/>
          <w:color w:val="000000"/>
          <w:szCs w:val="24"/>
        </w:rPr>
        <w:t>》由</w:t>
      </w:r>
      <w:r w:rsidR="004C2A84" w:rsidRPr="004C2A84">
        <w:rPr>
          <w:rFonts w:eastAsia="宋体" w:cs="Times New Roman" w:hint="eastAsia"/>
          <w:color w:val="000000"/>
          <w:szCs w:val="24"/>
        </w:rPr>
        <w:t>河南蓝天环境工程有限公司</w:t>
      </w:r>
      <w:r w:rsidR="00590BF5" w:rsidRPr="00590BF5">
        <w:rPr>
          <w:rFonts w:eastAsia="宋体" w:cs="Times New Roman" w:hint="eastAsia"/>
          <w:color w:val="000000"/>
          <w:szCs w:val="24"/>
        </w:rPr>
        <w:t>于</w:t>
      </w:r>
      <w:r w:rsidR="004C2A84">
        <w:rPr>
          <w:rFonts w:eastAsia="宋体" w:cs="Times New Roman" w:hint="eastAsia"/>
          <w:color w:val="000000"/>
          <w:szCs w:val="24"/>
        </w:rPr>
        <w:t>2022</w:t>
      </w:r>
      <w:r w:rsidR="00590BF5" w:rsidRPr="00590BF5">
        <w:rPr>
          <w:rFonts w:eastAsia="宋体" w:cs="Times New Roman" w:hint="eastAsia"/>
          <w:color w:val="000000"/>
          <w:szCs w:val="24"/>
        </w:rPr>
        <w:t>年</w:t>
      </w:r>
      <w:r w:rsidR="00E82B76">
        <w:rPr>
          <w:rFonts w:eastAsia="宋体" w:cs="Times New Roman" w:hint="eastAsia"/>
          <w:color w:val="000000"/>
          <w:szCs w:val="24"/>
        </w:rPr>
        <w:t>4</w:t>
      </w:r>
      <w:r w:rsidR="00590BF5" w:rsidRPr="00590BF5">
        <w:rPr>
          <w:rFonts w:eastAsia="宋体" w:cs="Times New Roman" w:hint="eastAsia"/>
          <w:color w:val="000000"/>
          <w:szCs w:val="24"/>
        </w:rPr>
        <w:t>月编制完成</w:t>
      </w:r>
      <w:r w:rsidRPr="00C64FC9">
        <w:rPr>
          <w:rFonts w:eastAsia="宋体" w:cs="Times New Roman"/>
          <w:color w:val="000000"/>
          <w:szCs w:val="24"/>
        </w:rPr>
        <w:t>，于</w:t>
      </w:r>
      <w:r w:rsidR="00E32AE2" w:rsidRPr="00E32AE2">
        <w:rPr>
          <w:rFonts w:eastAsia="宋体" w:cs="Times New Roman" w:hint="eastAsia"/>
          <w:color w:val="000000"/>
          <w:szCs w:val="24"/>
        </w:rPr>
        <w:t>2022</w:t>
      </w:r>
      <w:r w:rsidR="00E32AE2" w:rsidRPr="00E32AE2">
        <w:rPr>
          <w:rFonts w:eastAsia="宋体" w:cs="Times New Roman" w:hint="eastAsia"/>
          <w:color w:val="000000"/>
          <w:szCs w:val="24"/>
        </w:rPr>
        <w:t>年</w:t>
      </w:r>
      <w:r w:rsidR="00E32AE2" w:rsidRPr="00E32AE2">
        <w:rPr>
          <w:rFonts w:eastAsia="宋体" w:cs="Times New Roman" w:hint="eastAsia"/>
          <w:color w:val="000000"/>
          <w:szCs w:val="24"/>
        </w:rPr>
        <w:t>4</w:t>
      </w:r>
      <w:r w:rsidR="00E32AE2" w:rsidRPr="00E32AE2">
        <w:rPr>
          <w:rFonts w:eastAsia="宋体" w:cs="Times New Roman" w:hint="eastAsia"/>
          <w:color w:val="000000"/>
          <w:szCs w:val="24"/>
        </w:rPr>
        <w:t>月</w:t>
      </w:r>
      <w:r w:rsidR="00513875">
        <w:rPr>
          <w:rFonts w:eastAsia="宋体" w:cs="Times New Roman" w:hint="eastAsia"/>
          <w:color w:val="000000"/>
          <w:szCs w:val="24"/>
        </w:rPr>
        <w:t>25</w:t>
      </w:r>
      <w:r w:rsidR="00E32AE2" w:rsidRPr="00E32AE2">
        <w:rPr>
          <w:rFonts w:eastAsia="宋体" w:cs="Times New Roman" w:hint="eastAsia"/>
          <w:color w:val="000000"/>
          <w:szCs w:val="24"/>
        </w:rPr>
        <w:t>日</w:t>
      </w:r>
      <w:r w:rsidR="00E96C67" w:rsidRPr="00E96C67">
        <w:rPr>
          <w:rFonts w:eastAsia="宋体" w:cs="Times New Roman" w:hint="eastAsia"/>
          <w:color w:val="000000"/>
          <w:szCs w:val="24"/>
        </w:rPr>
        <w:t>卫辉市环境保护局</w:t>
      </w:r>
      <w:r w:rsidR="00E32AE2" w:rsidRPr="00E32AE2">
        <w:rPr>
          <w:rFonts w:eastAsia="宋体" w:cs="Times New Roman" w:hint="eastAsia"/>
          <w:color w:val="000000"/>
          <w:szCs w:val="24"/>
        </w:rPr>
        <w:t>以</w:t>
      </w:r>
      <w:r w:rsidR="00DD4650" w:rsidRPr="00DD4650">
        <w:rPr>
          <w:rFonts w:eastAsia="宋体" w:cs="Times New Roman" w:hint="eastAsia"/>
          <w:color w:val="000000"/>
          <w:szCs w:val="24"/>
        </w:rPr>
        <w:t>卫环监</w:t>
      </w:r>
      <w:r w:rsidR="00DD4650" w:rsidRPr="00DD4650">
        <w:rPr>
          <w:rFonts w:eastAsia="宋体" w:cs="Times New Roman" w:hint="eastAsia"/>
          <w:color w:val="000000"/>
          <w:szCs w:val="24"/>
        </w:rPr>
        <w:t>[2022]08</w:t>
      </w:r>
      <w:r w:rsidR="00DD4650" w:rsidRPr="00DD4650">
        <w:rPr>
          <w:rFonts w:eastAsia="宋体" w:cs="Times New Roman" w:hint="eastAsia"/>
          <w:color w:val="000000"/>
          <w:szCs w:val="24"/>
        </w:rPr>
        <w:t>号</w:t>
      </w:r>
      <w:r w:rsidR="00E32AE2" w:rsidRPr="00E32AE2">
        <w:rPr>
          <w:rFonts w:eastAsia="宋体" w:cs="Times New Roman" w:hint="eastAsia"/>
          <w:color w:val="000000"/>
          <w:szCs w:val="24"/>
        </w:rPr>
        <w:t>文对该项目环评报告</w:t>
      </w:r>
      <w:r w:rsidR="00DA205B">
        <w:rPr>
          <w:rFonts w:eastAsia="宋体" w:cs="Times New Roman" w:hint="eastAsia"/>
          <w:color w:val="000000"/>
          <w:szCs w:val="24"/>
        </w:rPr>
        <w:t>表</w:t>
      </w:r>
      <w:r w:rsidR="00E32AE2" w:rsidRPr="00E32AE2">
        <w:rPr>
          <w:rFonts w:eastAsia="宋体" w:cs="Times New Roman" w:hint="eastAsia"/>
          <w:color w:val="000000"/>
          <w:szCs w:val="24"/>
        </w:rPr>
        <w:t>进行了批复</w:t>
      </w:r>
      <w:r w:rsidRPr="00C64FC9">
        <w:rPr>
          <w:rFonts w:eastAsia="宋体" w:cs="Times New Roman"/>
          <w:color w:val="000000"/>
          <w:szCs w:val="24"/>
        </w:rPr>
        <w:t>。</w:t>
      </w:r>
      <w:r w:rsidR="005538F6">
        <w:rPr>
          <w:rFonts w:eastAsia="宋体" w:cs="Times New Roman" w:hint="eastAsia"/>
          <w:color w:val="000000"/>
          <w:szCs w:val="24"/>
        </w:rPr>
        <w:t>本项目竣工时间为</w:t>
      </w:r>
      <w:r w:rsidR="00294407">
        <w:rPr>
          <w:rFonts w:eastAsia="宋体" w:cs="Times New Roman" w:hint="eastAsia"/>
          <w:color w:val="000000"/>
          <w:szCs w:val="24"/>
        </w:rPr>
        <w:t>2024</w:t>
      </w:r>
      <w:r w:rsidR="004512C7">
        <w:rPr>
          <w:rFonts w:eastAsia="宋体" w:cs="Times New Roman" w:hint="eastAsia"/>
          <w:color w:val="000000"/>
          <w:szCs w:val="24"/>
        </w:rPr>
        <w:t>年</w:t>
      </w:r>
      <w:r w:rsidR="00294407">
        <w:rPr>
          <w:rFonts w:eastAsia="宋体" w:cs="Times New Roman" w:hint="eastAsia"/>
          <w:color w:val="000000"/>
          <w:szCs w:val="24"/>
        </w:rPr>
        <w:t>8</w:t>
      </w:r>
      <w:r w:rsidR="004512C7">
        <w:rPr>
          <w:rFonts w:eastAsia="宋体" w:cs="Times New Roman" w:hint="eastAsia"/>
          <w:color w:val="000000"/>
          <w:szCs w:val="24"/>
        </w:rPr>
        <w:t>月</w:t>
      </w:r>
      <w:r w:rsidR="00294407">
        <w:rPr>
          <w:rFonts w:eastAsia="宋体" w:cs="Times New Roman" w:hint="eastAsia"/>
          <w:color w:val="000000"/>
          <w:szCs w:val="24"/>
        </w:rPr>
        <w:t>20</w:t>
      </w:r>
      <w:r w:rsidR="00294407">
        <w:rPr>
          <w:rFonts w:eastAsia="宋体" w:cs="Times New Roman" w:hint="eastAsia"/>
          <w:color w:val="000000"/>
          <w:szCs w:val="24"/>
        </w:rPr>
        <w:t>日</w:t>
      </w:r>
      <w:r w:rsidR="004512C7">
        <w:rPr>
          <w:rFonts w:eastAsia="宋体" w:cs="Times New Roman" w:hint="eastAsia"/>
          <w:color w:val="000000"/>
          <w:szCs w:val="24"/>
        </w:rPr>
        <w:t>，排污许可证申报时间为</w:t>
      </w:r>
      <w:r w:rsidR="00E32AE2">
        <w:rPr>
          <w:rFonts w:eastAsia="宋体" w:cs="Times New Roman" w:hint="eastAsia"/>
          <w:color w:val="000000"/>
          <w:szCs w:val="24"/>
        </w:rPr>
        <w:t>202</w:t>
      </w:r>
      <w:r w:rsidR="00460082">
        <w:rPr>
          <w:rFonts w:eastAsia="宋体" w:cs="Times New Roman" w:hint="eastAsia"/>
          <w:color w:val="000000"/>
          <w:szCs w:val="24"/>
        </w:rPr>
        <w:t>4</w:t>
      </w:r>
      <w:r w:rsidR="00935DD0" w:rsidRPr="00935DD0">
        <w:rPr>
          <w:rFonts w:eastAsia="宋体" w:cs="Times New Roman" w:hint="eastAsia"/>
          <w:color w:val="000000"/>
          <w:szCs w:val="24"/>
        </w:rPr>
        <w:t>年</w:t>
      </w:r>
      <w:r w:rsidR="00460082">
        <w:rPr>
          <w:rFonts w:eastAsia="宋体" w:cs="Times New Roman" w:hint="eastAsia"/>
          <w:color w:val="000000"/>
          <w:szCs w:val="24"/>
        </w:rPr>
        <w:t>9</w:t>
      </w:r>
      <w:r w:rsidR="00935DD0" w:rsidRPr="00935DD0">
        <w:rPr>
          <w:rFonts w:eastAsia="宋体" w:cs="Times New Roman" w:hint="eastAsia"/>
          <w:color w:val="000000"/>
          <w:szCs w:val="24"/>
        </w:rPr>
        <w:t>月</w:t>
      </w:r>
      <w:r w:rsidR="008B2427">
        <w:rPr>
          <w:rFonts w:eastAsia="宋体" w:cs="Times New Roman" w:hint="eastAsia"/>
          <w:color w:val="000000"/>
          <w:szCs w:val="24"/>
        </w:rPr>
        <w:t>1</w:t>
      </w:r>
      <w:r w:rsidR="00460082">
        <w:rPr>
          <w:rFonts w:eastAsia="宋体" w:cs="Times New Roman" w:hint="eastAsia"/>
          <w:color w:val="000000"/>
          <w:szCs w:val="24"/>
        </w:rPr>
        <w:t>9</w:t>
      </w:r>
      <w:r w:rsidR="00935DD0" w:rsidRPr="00935DD0">
        <w:rPr>
          <w:rFonts w:eastAsia="宋体" w:cs="Times New Roman" w:hint="eastAsia"/>
          <w:color w:val="000000"/>
          <w:szCs w:val="24"/>
        </w:rPr>
        <w:t>日</w:t>
      </w:r>
      <w:r w:rsidR="00C37284">
        <w:rPr>
          <w:rFonts w:eastAsia="宋体" w:cs="Times New Roman" w:hint="eastAsia"/>
          <w:color w:val="000000"/>
          <w:szCs w:val="24"/>
        </w:rPr>
        <w:t>。</w:t>
      </w:r>
    </w:p>
    <w:p w14:paraId="685050FA"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（三）投资情况</w:t>
      </w:r>
    </w:p>
    <w:p w14:paraId="6C3F7064" w14:textId="73EA0EC2" w:rsidR="00FC2A0A" w:rsidRPr="00DD17DF" w:rsidRDefault="00FC2A0A" w:rsidP="00791E11">
      <w:pPr>
        <w:pStyle w:val="a8"/>
        <w:ind w:firstLine="480"/>
        <w:rPr>
          <w:rFonts w:eastAsia="宋体" w:cs="Times New Roman"/>
          <w:szCs w:val="24"/>
        </w:rPr>
      </w:pPr>
      <w:r w:rsidRPr="00DD17DF">
        <w:rPr>
          <w:rFonts w:eastAsia="宋体" w:cs="Times New Roman"/>
          <w:szCs w:val="24"/>
        </w:rPr>
        <w:t>项目实际总投资</w:t>
      </w:r>
      <w:r w:rsidR="00D4794F">
        <w:rPr>
          <w:rFonts w:eastAsia="宋体" w:cs="Times New Roman" w:hint="eastAsia"/>
          <w:szCs w:val="24"/>
        </w:rPr>
        <w:t>300</w:t>
      </w:r>
      <w:r w:rsidRPr="00DD17DF">
        <w:rPr>
          <w:rFonts w:eastAsia="宋体" w:cs="Times New Roman"/>
          <w:szCs w:val="24"/>
        </w:rPr>
        <w:t>万元，其中环保投资</w:t>
      </w:r>
      <w:r w:rsidR="00EA5D8C">
        <w:rPr>
          <w:rFonts w:eastAsia="宋体" w:cs="Times New Roman" w:hint="eastAsia"/>
          <w:szCs w:val="24"/>
        </w:rPr>
        <w:t>2</w:t>
      </w:r>
      <w:r w:rsidR="004F0A4B">
        <w:rPr>
          <w:rFonts w:eastAsia="宋体" w:cs="Times New Roman"/>
          <w:szCs w:val="24"/>
        </w:rPr>
        <w:t>5</w:t>
      </w:r>
      <w:r w:rsidRPr="00DD17DF">
        <w:rPr>
          <w:rFonts w:eastAsia="宋体" w:cs="Times New Roman"/>
          <w:szCs w:val="24"/>
        </w:rPr>
        <w:t>万元，占比约为</w:t>
      </w:r>
      <w:r w:rsidR="00B5269B">
        <w:rPr>
          <w:rFonts w:eastAsia="宋体" w:cs="Times New Roman"/>
          <w:szCs w:val="24"/>
        </w:rPr>
        <w:t>8.3</w:t>
      </w:r>
      <w:r w:rsidRPr="00DD17DF">
        <w:rPr>
          <w:rFonts w:eastAsia="宋体" w:cs="Times New Roman"/>
          <w:szCs w:val="24"/>
        </w:rPr>
        <w:t>%</w:t>
      </w:r>
      <w:r w:rsidRPr="00DD17DF">
        <w:rPr>
          <w:rFonts w:eastAsia="宋体" w:cs="Times New Roman"/>
          <w:szCs w:val="24"/>
        </w:rPr>
        <w:t>。</w:t>
      </w:r>
    </w:p>
    <w:p w14:paraId="58C7A9E8"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（四）验收范围</w:t>
      </w:r>
    </w:p>
    <w:p w14:paraId="7ECE139A" w14:textId="363A5AFE" w:rsidR="00FC2A0A" w:rsidRPr="0007244B" w:rsidRDefault="00B2252C" w:rsidP="00791E11">
      <w:pPr>
        <w:pStyle w:val="a8"/>
        <w:spacing w:line="500" w:lineRule="exact"/>
        <w:ind w:firstLine="480"/>
        <w:rPr>
          <w:rFonts w:eastAsia="宋体" w:cs="Times New Roman"/>
          <w:color w:val="000000" w:themeColor="text1"/>
          <w:szCs w:val="24"/>
        </w:rPr>
      </w:pPr>
      <w:r w:rsidRPr="0007244B">
        <w:rPr>
          <w:rFonts w:eastAsia="宋体" w:cs="Times New Roman" w:hint="eastAsia"/>
          <w:color w:val="000000" w:themeColor="text1"/>
          <w:szCs w:val="24"/>
        </w:rPr>
        <w:t>本次</w:t>
      </w:r>
      <w:r w:rsidRPr="005F7F1B">
        <w:rPr>
          <w:rFonts w:eastAsia="宋体" w:cs="Times New Roman" w:hint="eastAsia"/>
          <w:color w:val="000000" w:themeColor="text1"/>
          <w:szCs w:val="24"/>
        </w:rPr>
        <w:t>验收项目为</w:t>
      </w:r>
      <w:r w:rsidR="00E73BEA">
        <w:rPr>
          <w:rFonts w:eastAsia="宋体" w:cs="Times New Roman" w:hint="eastAsia"/>
          <w:color w:val="000000" w:themeColor="text1"/>
          <w:szCs w:val="24"/>
        </w:rPr>
        <w:t>《</w:t>
      </w:r>
      <w:r w:rsidR="00D4794F" w:rsidRPr="00D4794F">
        <w:rPr>
          <w:rFonts w:eastAsia="宋体" w:cs="Times New Roman" w:hint="eastAsia"/>
          <w:color w:val="000000" w:themeColor="text1"/>
        </w:rPr>
        <w:t>卫辉市大道筑路材料有限公司废弃建筑材料加工再利用项目</w:t>
      </w:r>
      <w:r w:rsidR="00E73BEA">
        <w:rPr>
          <w:rFonts w:eastAsia="宋体" w:cs="Times New Roman" w:hint="eastAsia"/>
          <w:color w:val="000000" w:themeColor="text1"/>
          <w:szCs w:val="24"/>
        </w:rPr>
        <w:t>》</w:t>
      </w:r>
      <w:r w:rsidRPr="005F7F1B">
        <w:rPr>
          <w:rFonts w:eastAsia="宋体" w:cs="Times New Roman" w:hint="eastAsia"/>
          <w:color w:val="000000" w:themeColor="text1"/>
          <w:szCs w:val="24"/>
        </w:rPr>
        <w:t>，</w:t>
      </w:r>
      <w:r w:rsidR="00FC2A0A" w:rsidRPr="005F7F1B">
        <w:rPr>
          <w:rFonts w:eastAsia="宋体" w:cs="Times New Roman"/>
          <w:color w:val="000000" w:themeColor="text1"/>
          <w:szCs w:val="24"/>
        </w:rPr>
        <w:t>主要为</w:t>
      </w:r>
      <w:r w:rsidR="002D6C29" w:rsidRPr="002D6C29">
        <w:rPr>
          <w:rFonts w:eastAsia="宋体" w:cs="Times New Roman" w:hint="eastAsia"/>
          <w:color w:val="000000"/>
          <w:szCs w:val="24"/>
        </w:rPr>
        <w:t>1-2cm</w:t>
      </w:r>
      <w:r w:rsidR="002D6C29" w:rsidRPr="002D6C29">
        <w:rPr>
          <w:rFonts w:eastAsia="宋体" w:cs="Times New Roman" w:hint="eastAsia"/>
          <w:color w:val="000000"/>
          <w:szCs w:val="24"/>
        </w:rPr>
        <w:t>石子</w:t>
      </w:r>
      <w:r w:rsidR="002D6C29" w:rsidRPr="002D6C29">
        <w:rPr>
          <w:rFonts w:eastAsia="宋体" w:cs="Times New Roman" w:hint="eastAsia"/>
          <w:color w:val="000000"/>
          <w:szCs w:val="24"/>
        </w:rPr>
        <w:t>75000t/a</w:t>
      </w:r>
      <w:r w:rsidR="002D6C29" w:rsidRPr="002D6C29">
        <w:rPr>
          <w:rFonts w:eastAsia="宋体" w:cs="Times New Roman" w:hint="eastAsia"/>
          <w:color w:val="000000"/>
          <w:szCs w:val="24"/>
        </w:rPr>
        <w:t>、</w:t>
      </w:r>
      <w:r w:rsidR="002D6C29" w:rsidRPr="002D6C29">
        <w:rPr>
          <w:rFonts w:eastAsia="宋体" w:cs="Times New Roman" w:hint="eastAsia"/>
          <w:color w:val="000000"/>
          <w:szCs w:val="24"/>
        </w:rPr>
        <w:t>2-3cm</w:t>
      </w:r>
      <w:r w:rsidR="002D6C29" w:rsidRPr="002D6C29">
        <w:rPr>
          <w:rFonts w:eastAsia="宋体" w:cs="Times New Roman" w:hint="eastAsia"/>
          <w:color w:val="000000"/>
          <w:szCs w:val="24"/>
        </w:rPr>
        <w:t>石子</w:t>
      </w:r>
      <w:r w:rsidR="002D6C29" w:rsidRPr="002D6C29">
        <w:rPr>
          <w:rFonts w:eastAsia="宋体" w:cs="Times New Roman" w:hint="eastAsia"/>
          <w:color w:val="000000"/>
          <w:szCs w:val="24"/>
        </w:rPr>
        <w:t>85000t/a</w:t>
      </w:r>
      <w:r w:rsidR="002D6C29" w:rsidRPr="002D6C29">
        <w:rPr>
          <w:rFonts w:eastAsia="宋体" w:cs="Times New Roman" w:hint="eastAsia"/>
          <w:color w:val="000000"/>
          <w:szCs w:val="24"/>
        </w:rPr>
        <w:t>、</w:t>
      </w:r>
      <w:r w:rsidR="002D6C29" w:rsidRPr="002D6C29">
        <w:rPr>
          <w:rFonts w:eastAsia="宋体" w:cs="Times New Roman" w:hint="eastAsia"/>
          <w:color w:val="000000"/>
          <w:szCs w:val="24"/>
        </w:rPr>
        <w:t>0.5-1cm</w:t>
      </w:r>
      <w:r w:rsidR="002D6C29" w:rsidRPr="002D6C29">
        <w:rPr>
          <w:rFonts w:eastAsia="宋体" w:cs="Times New Roman" w:hint="eastAsia"/>
          <w:color w:val="000000"/>
          <w:szCs w:val="24"/>
        </w:rPr>
        <w:t>石子</w:t>
      </w:r>
      <w:r w:rsidR="002D6C29" w:rsidRPr="002D6C29">
        <w:rPr>
          <w:rFonts w:eastAsia="宋体" w:cs="Times New Roman" w:hint="eastAsia"/>
          <w:color w:val="000000"/>
          <w:szCs w:val="24"/>
        </w:rPr>
        <w:t>40000t/a</w:t>
      </w:r>
      <w:r w:rsidR="002D6C29" w:rsidRPr="002D6C29">
        <w:rPr>
          <w:rFonts w:eastAsia="宋体" w:cs="Times New Roman" w:hint="eastAsia"/>
          <w:color w:val="000000"/>
          <w:szCs w:val="24"/>
        </w:rPr>
        <w:t>、小于</w:t>
      </w:r>
      <w:r w:rsidR="002D6C29" w:rsidRPr="002D6C29">
        <w:rPr>
          <w:rFonts w:eastAsia="宋体" w:cs="Times New Roman" w:hint="eastAsia"/>
          <w:color w:val="000000"/>
          <w:szCs w:val="24"/>
        </w:rPr>
        <w:t>0.5cm</w:t>
      </w:r>
      <w:r w:rsidR="002D6C29" w:rsidRPr="002D6C29">
        <w:rPr>
          <w:rFonts w:eastAsia="宋体" w:cs="Times New Roman" w:hint="eastAsia"/>
          <w:color w:val="000000"/>
          <w:szCs w:val="24"/>
        </w:rPr>
        <w:t>细骨料</w:t>
      </w:r>
      <w:r w:rsidR="002D6C29" w:rsidRPr="002D6C29">
        <w:rPr>
          <w:rFonts w:eastAsia="宋体" w:cs="Times New Roman" w:hint="eastAsia"/>
          <w:color w:val="000000"/>
          <w:szCs w:val="24"/>
        </w:rPr>
        <w:t>99861.97t/a</w:t>
      </w:r>
      <w:r w:rsidR="007F4E2E" w:rsidRPr="00DB191A">
        <w:rPr>
          <w:rFonts w:eastAsia="宋体" w:cs="Times New Roman" w:hint="eastAsia"/>
          <w:color w:val="000000"/>
          <w:szCs w:val="24"/>
        </w:rPr>
        <w:t>生产线</w:t>
      </w:r>
      <w:r w:rsidR="00FC2A0A" w:rsidRPr="005F7F1B">
        <w:rPr>
          <w:rFonts w:eastAsia="宋体" w:cs="Times New Roman"/>
          <w:color w:val="000000" w:themeColor="text1"/>
          <w:szCs w:val="24"/>
        </w:rPr>
        <w:t>的主体工程、配套设施、辅助设施、环保设施的建设、</w:t>
      </w:r>
      <w:r w:rsidR="00FC2A0A" w:rsidRPr="00F2123A">
        <w:rPr>
          <w:rFonts w:eastAsia="宋体" w:cs="Times New Roman"/>
          <w:color w:val="000000"/>
          <w:szCs w:val="24"/>
        </w:rPr>
        <w:t>运行及环保要求落实情况。</w:t>
      </w:r>
    </w:p>
    <w:p w14:paraId="42D2F17B" w14:textId="77777777"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二、工程变动情况</w:t>
      </w:r>
    </w:p>
    <w:p w14:paraId="6085DD50" w14:textId="709C1046" w:rsidR="00EF110A" w:rsidRDefault="006E2D42" w:rsidP="00EF110A">
      <w:pPr>
        <w:pStyle w:val="a8"/>
        <w:ind w:firstLine="480"/>
        <w:rPr>
          <w:rFonts w:eastAsia="宋体" w:cs="Times New Roman"/>
          <w:color w:val="000000" w:themeColor="text1"/>
          <w:szCs w:val="24"/>
        </w:rPr>
      </w:pPr>
      <w:r w:rsidRPr="006E2D42">
        <w:rPr>
          <w:rFonts w:eastAsia="宋体" w:cs="Times New Roman" w:hint="eastAsia"/>
          <w:color w:val="000000" w:themeColor="text1"/>
          <w:szCs w:val="24"/>
        </w:rPr>
        <w:t>建设项目的性质、规模、地点、采用的生产工艺及防治污染、防止生态破坏的措施等方面均与环评及批复要求一致，与原环评及批复不一致的地方有：</w:t>
      </w:r>
    </w:p>
    <w:p w14:paraId="5C41AB3B" w14:textId="4D09A5B2" w:rsidR="004B4B76" w:rsidRPr="004B4B76" w:rsidRDefault="004B4B76" w:rsidP="004B4B76">
      <w:pPr>
        <w:spacing w:line="460" w:lineRule="exact"/>
        <w:ind w:firstLineChars="200" w:firstLine="480"/>
        <w:rPr>
          <w:rFonts w:cs="Times New Roman"/>
          <w:color w:val="000000" w:themeColor="text1"/>
          <w:sz w:val="24"/>
          <w:szCs w:val="24"/>
        </w:rPr>
      </w:pPr>
      <w:r w:rsidRPr="004B4B76">
        <w:rPr>
          <w:rFonts w:cs="Times New Roman"/>
          <w:color w:val="000000" w:themeColor="text1"/>
          <w:sz w:val="24"/>
          <w:szCs w:val="24"/>
        </w:rPr>
        <w:t>（</w:t>
      </w:r>
      <w:r w:rsidRPr="004B4B76">
        <w:rPr>
          <w:rFonts w:cs="Times New Roman"/>
          <w:color w:val="000000" w:themeColor="text1"/>
          <w:sz w:val="24"/>
          <w:szCs w:val="24"/>
        </w:rPr>
        <w:t>1</w:t>
      </w:r>
      <w:r w:rsidRPr="004B4B76">
        <w:rPr>
          <w:rFonts w:cs="Times New Roman"/>
          <w:color w:val="000000" w:themeColor="text1"/>
          <w:sz w:val="24"/>
          <w:szCs w:val="24"/>
        </w:rPr>
        <w:t>）</w:t>
      </w:r>
      <w:r w:rsidR="005A3A55" w:rsidRPr="00DE41FC">
        <w:rPr>
          <w:rFonts w:hint="eastAsia"/>
          <w:color w:val="000000"/>
          <w:sz w:val="24"/>
          <w:szCs w:val="24"/>
        </w:rPr>
        <w:t>本项目</w:t>
      </w:r>
      <w:r w:rsidR="005A3A55">
        <w:rPr>
          <w:rFonts w:hint="eastAsia"/>
          <w:color w:val="000000"/>
          <w:sz w:val="24"/>
          <w:szCs w:val="24"/>
        </w:rPr>
        <w:t>原环评批复中</w:t>
      </w:r>
      <w:r w:rsidR="005A3A55" w:rsidRPr="00DE41FC">
        <w:rPr>
          <w:rFonts w:hint="eastAsia"/>
          <w:color w:val="000000"/>
          <w:sz w:val="24"/>
          <w:szCs w:val="24"/>
        </w:rPr>
        <w:t>给料、破碎、筛分</w:t>
      </w:r>
      <w:r w:rsidR="005A3A55">
        <w:rPr>
          <w:rFonts w:hint="eastAsia"/>
          <w:color w:val="000000"/>
          <w:sz w:val="24"/>
          <w:szCs w:val="24"/>
        </w:rPr>
        <w:t>工序</w:t>
      </w:r>
      <w:r w:rsidR="005A3A55" w:rsidRPr="00DE41FC">
        <w:rPr>
          <w:rFonts w:hint="eastAsia"/>
          <w:color w:val="000000"/>
          <w:sz w:val="24"/>
          <w:szCs w:val="24"/>
        </w:rPr>
        <w:t>废气</w:t>
      </w:r>
      <w:r w:rsidR="005A3A55">
        <w:rPr>
          <w:rFonts w:hint="eastAsia"/>
          <w:color w:val="000000"/>
          <w:sz w:val="24"/>
          <w:szCs w:val="24"/>
        </w:rPr>
        <w:t>收集后经</w:t>
      </w:r>
      <w:r w:rsidR="005A3A55">
        <w:rPr>
          <w:rFonts w:hint="eastAsia"/>
          <w:color w:val="000000"/>
          <w:sz w:val="24"/>
          <w:szCs w:val="24"/>
        </w:rPr>
        <w:t>1</w:t>
      </w:r>
      <w:r w:rsidR="005A3A55">
        <w:rPr>
          <w:rFonts w:hint="eastAsia"/>
          <w:color w:val="000000"/>
          <w:sz w:val="24"/>
          <w:szCs w:val="24"/>
        </w:rPr>
        <w:t>套袋式除</w:t>
      </w:r>
      <w:r w:rsidR="005A3A55">
        <w:rPr>
          <w:rFonts w:hint="eastAsia"/>
          <w:color w:val="000000"/>
          <w:sz w:val="24"/>
          <w:szCs w:val="24"/>
        </w:rPr>
        <w:lastRenderedPageBreak/>
        <w:t>尘器处理，尾气经</w:t>
      </w:r>
      <w:r w:rsidR="005A3A55">
        <w:rPr>
          <w:rFonts w:hint="eastAsia"/>
          <w:color w:val="000000"/>
          <w:sz w:val="24"/>
          <w:szCs w:val="24"/>
        </w:rPr>
        <w:t>1</w:t>
      </w:r>
      <w:r w:rsidR="005A3A55">
        <w:rPr>
          <w:rFonts w:hint="eastAsia"/>
          <w:color w:val="000000"/>
          <w:sz w:val="24"/>
          <w:szCs w:val="24"/>
        </w:rPr>
        <w:t>根</w:t>
      </w:r>
      <w:r w:rsidR="005A3A55">
        <w:rPr>
          <w:rFonts w:hint="eastAsia"/>
          <w:color w:val="000000"/>
          <w:sz w:val="24"/>
          <w:szCs w:val="24"/>
        </w:rPr>
        <w:t>15m</w:t>
      </w:r>
      <w:r w:rsidR="005A3A55">
        <w:rPr>
          <w:rFonts w:hint="eastAsia"/>
          <w:color w:val="000000"/>
          <w:sz w:val="24"/>
          <w:szCs w:val="24"/>
        </w:rPr>
        <w:t>高排气筒排放；实际建设中由于受生产车间布置影响，</w:t>
      </w:r>
      <w:r w:rsidR="005A3A55" w:rsidRPr="00DE41FC">
        <w:rPr>
          <w:rFonts w:hint="eastAsia"/>
          <w:color w:val="000000"/>
          <w:sz w:val="24"/>
          <w:szCs w:val="24"/>
        </w:rPr>
        <w:t>给料、破碎</w:t>
      </w:r>
      <w:r w:rsidR="005A3A55">
        <w:rPr>
          <w:rFonts w:hint="eastAsia"/>
          <w:color w:val="000000"/>
          <w:sz w:val="24"/>
          <w:szCs w:val="24"/>
        </w:rPr>
        <w:t>工序废气收集后经</w:t>
      </w:r>
      <w:r w:rsidR="005A3A55">
        <w:rPr>
          <w:rFonts w:hint="eastAsia"/>
          <w:color w:val="000000"/>
          <w:sz w:val="24"/>
          <w:szCs w:val="24"/>
        </w:rPr>
        <w:t>1</w:t>
      </w:r>
      <w:r w:rsidR="005A3A55">
        <w:rPr>
          <w:rFonts w:hint="eastAsia"/>
          <w:color w:val="000000"/>
          <w:sz w:val="24"/>
          <w:szCs w:val="24"/>
        </w:rPr>
        <w:t>套袋式除尘器处理，尾气经</w:t>
      </w:r>
      <w:r w:rsidR="005A3A55">
        <w:rPr>
          <w:rFonts w:hint="eastAsia"/>
          <w:color w:val="000000"/>
          <w:sz w:val="24"/>
          <w:szCs w:val="24"/>
        </w:rPr>
        <w:t>1</w:t>
      </w:r>
      <w:r w:rsidR="005A3A55">
        <w:rPr>
          <w:rFonts w:hint="eastAsia"/>
          <w:color w:val="000000"/>
          <w:sz w:val="24"/>
          <w:szCs w:val="24"/>
        </w:rPr>
        <w:t>根</w:t>
      </w:r>
      <w:r w:rsidR="005A3A55">
        <w:rPr>
          <w:rFonts w:hint="eastAsia"/>
          <w:color w:val="000000"/>
          <w:sz w:val="24"/>
          <w:szCs w:val="24"/>
        </w:rPr>
        <w:t>15m</w:t>
      </w:r>
      <w:r w:rsidR="005A3A55">
        <w:rPr>
          <w:rFonts w:hint="eastAsia"/>
          <w:color w:val="000000"/>
          <w:sz w:val="24"/>
          <w:szCs w:val="24"/>
        </w:rPr>
        <w:t>高排气筒排放；</w:t>
      </w:r>
      <w:r w:rsidR="005A3A55" w:rsidRPr="00DE41FC">
        <w:rPr>
          <w:rFonts w:hint="eastAsia"/>
          <w:color w:val="000000"/>
          <w:sz w:val="24"/>
          <w:szCs w:val="24"/>
        </w:rPr>
        <w:t>筛分</w:t>
      </w:r>
      <w:r w:rsidR="005A3A55">
        <w:rPr>
          <w:rFonts w:hint="eastAsia"/>
          <w:color w:val="000000"/>
          <w:sz w:val="24"/>
          <w:szCs w:val="24"/>
        </w:rPr>
        <w:t>工序</w:t>
      </w:r>
      <w:r w:rsidR="005A3A55" w:rsidRPr="00DE41FC">
        <w:rPr>
          <w:rFonts w:hint="eastAsia"/>
          <w:color w:val="000000"/>
          <w:sz w:val="24"/>
          <w:szCs w:val="24"/>
        </w:rPr>
        <w:t>废气</w:t>
      </w:r>
      <w:r w:rsidR="005A3A55">
        <w:rPr>
          <w:rFonts w:hint="eastAsia"/>
          <w:color w:val="000000"/>
          <w:sz w:val="24"/>
          <w:szCs w:val="24"/>
        </w:rPr>
        <w:t>收集后经</w:t>
      </w:r>
      <w:r w:rsidR="005A3A55">
        <w:rPr>
          <w:rFonts w:hint="eastAsia"/>
          <w:color w:val="000000"/>
          <w:sz w:val="24"/>
          <w:szCs w:val="24"/>
        </w:rPr>
        <w:t>1</w:t>
      </w:r>
      <w:r w:rsidR="005A3A55">
        <w:rPr>
          <w:rFonts w:hint="eastAsia"/>
          <w:color w:val="000000"/>
          <w:sz w:val="24"/>
          <w:szCs w:val="24"/>
        </w:rPr>
        <w:t>套袋式除尘器处理，尾气经</w:t>
      </w:r>
      <w:r w:rsidR="005A3A55">
        <w:rPr>
          <w:rFonts w:hint="eastAsia"/>
          <w:color w:val="000000"/>
          <w:sz w:val="24"/>
          <w:szCs w:val="24"/>
        </w:rPr>
        <w:t>1</w:t>
      </w:r>
      <w:r w:rsidR="005A3A55">
        <w:rPr>
          <w:rFonts w:hint="eastAsia"/>
          <w:color w:val="000000"/>
          <w:sz w:val="24"/>
          <w:szCs w:val="24"/>
        </w:rPr>
        <w:t>根</w:t>
      </w:r>
      <w:r w:rsidR="005A3A55">
        <w:rPr>
          <w:rFonts w:hint="eastAsia"/>
          <w:color w:val="000000"/>
          <w:sz w:val="24"/>
          <w:szCs w:val="24"/>
        </w:rPr>
        <w:t>15m</w:t>
      </w:r>
      <w:r w:rsidR="005A3A55">
        <w:rPr>
          <w:rFonts w:hint="eastAsia"/>
          <w:color w:val="000000"/>
          <w:sz w:val="24"/>
          <w:szCs w:val="24"/>
        </w:rPr>
        <w:t>高排气筒排放。较环评批复实际建设新增</w:t>
      </w:r>
      <w:r w:rsidR="005A3A55">
        <w:rPr>
          <w:rFonts w:hint="eastAsia"/>
          <w:color w:val="000000"/>
          <w:sz w:val="24"/>
          <w:szCs w:val="24"/>
        </w:rPr>
        <w:t>1</w:t>
      </w:r>
      <w:r w:rsidR="005A3A55">
        <w:rPr>
          <w:rFonts w:hint="eastAsia"/>
          <w:color w:val="000000"/>
          <w:sz w:val="24"/>
          <w:szCs w:val="24"/>
        </w:rPr>
        <w:t>套袋式除尘器和</w:t>
      </w:r>
      <w:r w:rsidR="005A3A55">
        <w:rPr>
          <w:rFonts w:hint="eastAsia"/>
          <w:color w:val="000000"/>
          <w:sz w:val="24"/>
          <w:szCs w:val="24"/>
        </w:rPr>
        <w:t>1</w:t>
      </w:r>
      <w:r w:rsidR="005A3A55">
        <w:rPr>
          <w:rFonts w:hint="eastAsia"/>
          <w:color w:val="000000"/>
          <w:sz w:val="24"/>
          <w:szCs w:val="24"/>
        </w:rPr>
        <w:t>根</w:t>
      </w:r>
      <w:r w:rsidR="005A3A55">
        <w:rPr>
          <w:rFonts w:hint="eastAsia"/>
          <w:color w:val="000000"/>
          <w:sz w:val="24"/>
          <w:szCs w:val="24"/>
        </w:rPr>
        <w:t>15m</w:t>
      </w:r>
      <w:r w:rsidR="005A3A55">
        <w:rPr>
          <w:rFonts w:hint="eastAsia"/>
          <w:color w:val="000000"/>
          <w:sz w:val="24"/>
          <w:szCs w:val="24"/>
        </w:rPr>
        <w:t>高排气筒</w:t>
      </w:r>
      <w:r w:rsidR="00A819DC">
        <w:rPr>
          <w:rFonts w:hint="eastAsia"/>
          <w:color w:val="000000"/>
          <w:sz w:val="24"/>
          <w:szCs w:val="24"/>
        </w:rPr>
        <w:t>，</w:t>
      </w:r>
      <w:r w:rsidR="00D2586C">
        <w:rPr>
          <w:rFonts w:hint="eastAsia"/>
          <w:color w:val="000000"/>
          <w:sz w:val="24"/>
          <w:szCs w:val="24"/>
        </w:rPr>
        <w:t>环保措施建设优于环评</w:t>
      </w:r>
      <w:r w:rsidR="00930748">
        <w:rPr>
          <w:rFonts w:hint="eastAsia"/>
          <w:color w:val="000000"/>
          <w:sz w:val="24"/>
          <w:szCs w:val="24"/>
        </w:rPr>
        <w:t>批复</w:t>
      </w:r>
      <w:r w:rsidR="005A3A55">
        <w:rPr>
          <w:rFonts w:hint="eastAsia"/>
          <w:color w:val="000000"/>
          <w:sz w:val="24"/>
          <w:szCs w:val="24"/>
        </w:rPr>
        <w:t>。对照《污染影响类建设</w:t>
      </w:r>
      <w:r w:rsidR="005A3A55" w:rsidRPr="00871E53">
        <w:rPr>
          <w:rFonts w:hint="eastAsia"/>
          <w:color w:val="000000"/>
          <w:sz w:val="24"/>
          <w:szCs w:val="24"/>
        </w:rPr>
        <w:t>项目重大变动清单</w:t>
      </w:r>
      <w:r w:rsidR="005A3A55" w:rsidRPr="00871E53">
        <w:rPr>
          <w:rFonts w:hint="eastAsia"/>
          <w:color w:val="000000"/>
          <w:sz w:val="24"/>
          <w:szCs w:val="24"/>
        </w:rPr>
        <w:t>(</w:t>
      </w:r>
      <w:r w:rsidR="005A3A55" w:rsidRPr="00871E53">
        <w:rPr>
          <w:rFonts w:hint="eastAsia"/>
          <w:color w:val="000000"/>
          <w:sz w:val="24"/>
          <w:szCs w:val="24"/>
        </w:rPr>
        <w:t>试行</w:t>
      </w:r>
      <w:r w:rsidR="005A3A55" w:rsidRPr="00871E53">
        <w:rPr>
          <w:rFonts w:hint="eastAsia"/>
          <w:color w:val="000000"/>
          <w:sz w:val="24"/>
          <w:szCs w:val="24"/>
        </w:rPr>
        <w:t>)</w:t>
      </w:r>
      <w:r w:rsidR="005A3A55">
        <w:rPr>
          <w:rFonts w:hint="eastAsia"/>
          <w:color w:val="000000"/>
          <w:sz w:val="24"/>
          <w:szCs w:val="24"/>
        </w:rPr>
        <w:t>》中“</w:t>
      </w:r>
      <w:r w:rsidR="005A3A55">
        <w:rPr>
          <w:rFonts w:hint="eastAsia"/>
          <w:color w:val="000000"/>
          <w:sz w:val="24"/>
          <w:szCs w:val="24"/>
        </w:rPr>
        <w:t>10.</w:t>
      </w:r>
      <w:r w:rsidR="005A3A55" w:rsidRPr="00156A5F">
        <w:rPr>
          <w:rFonts w:hint="eastAsia"/>
          <w:color w:val="000000"/>
          <w:sz w:val="24"/>
          <w:szCs w:val="24"/>
        </w:rPr>
        <w:t>新增废气主要排放口（废气无组织排放改为有组织排放的除外）；主要排放口排气筒高度降低</w:t>
      </w:r>
      <w:r w:rsidR="005A3A55" w:rsidRPr="00156A5F">
        <w:rPr>
          <w:rFonts w:hint="eastAsia"/>
          <w:color w:val="000000"/>
          <w:sz w:val="24"/>
          <w:szCs w:val="24"/>
        </w:rPr>
        <w:t>10%</w:t>
      </w:r>
      <w:r w:rsidR="005A3A55" w:rsidRPr="00156A5F">
        <w:rPr>
          <w:rFonts w:hint="eastAsia"/>
          <w:color w:val="000000"/>
          <w:sz w:val="24"/>
          <w:szCs w:val="24"/>
        </w:rPr>
        <w:t>及以上的</w:t>
      </w:r>
      <w:r w:rsidR="005A3A55">
        <w:rPr>
          <w:rFonts w:hint="eastAsia"/>
          <w:color w:val="000000"/>
          <w:sz w:val="24"/>
          <w:szCs w:val="24"/>
        </w:rPr>
        <w:t>。”属于重大变动。根据排污许可核发技术规范可知，本次新增排放口为一般排放口，不影响产能，</w:t>
      </w:r>
      <w:r w:rsidR="005A3A55" w:rsidRPr="002114E8">
        <w:rPr>
          <w:rFonts w:hint="eastAsia"/>
          <w:color w:val="000000"/>
          <w:sz w:val="24"/>
          <w:szCs w:val="24"/>
        </w:rPr>
        <w:t>不新增污染物的排放，因此不属于重大变动</w:t>
      </w:r>
      <w:r w:rsidRPr="004B4B76">
        <w:rPr>
          <w:rFonts w:cs="Times New Roman"/>
          <w:color w:val="000000" w:themeColor="text1"/>
          <w:sz w:val="24"/>
          <w:szCs w:val="24"/>
        </w:rPr>
        <w:t>。</w:t>
      </w:r>
    </w:p>
    <w:p w14:paraId="5027DD98" w14:textId="3D1EFEB3" w:rsidR="007636A7" w:rsidRPr="004B4B76" w:rsidRDefault="004B4B76" w:rsidP="003C5FC0">
      <w:pPr>
        <w:pStyle w:val="a8"/>
        <w:ind w:firstLine="480"/>
        <w:rPr>
          <w:rFonts w:eastAsia="宋体" w:cs="Times New Roman"/>
          <w:color w:val="000000" w:themeColor="text1"/>
          <w:szCs w:val="24"/>
        </w:rPr>
      </w:pPr>
      <w:r w:rsidRPr="004B4B76">
        <w:rPr>
          <w:rFonts w:eastAsia="宋体" w:cs="Times New Roman"/>
          <w:color w:val="000000" w:themeColor="text1"/>
          <w:szCs w:val="24"/>
        </w:rPr>
        <w:t>（</w:t>
      </w:r>
      <w:r w:rsidRPr="004B4B76">
        <w:rPr>
          <w:rFonts w:eastAsia="宋体" w:cs="Times New Roman"/>
          <w:color w:val="000000" w:themeColor="text1"/>
          <w:szCs w:val="24"/>
        </w:rPr>
        <w:t>2</w:t>
      </w:r>
      <w:r w:rsidRPr="004B4B76">
        <w:rPr>
          <w:rFonts w:eastAsia="宋体" w:cs="Times New Roman"/>
          <w:color w:val="000000" w:themeColor="text1"/>
          <w:szCs w:val="24"/>
        </w:rPr>
        <w:t>）</w:t>
      </w:r>
      <w:r w:rsidR="00E82C79">
        <w:rPr>
          <w:rFonts w:eastAsia="宋体" w:hint="eastAsia"/>
          <w:color w:val="000000"/>
          <w:szCs w:val="24"/>
        </w:rPr>
        <w:t>本项目原环评批复中振动筛</w:t>
      </w:r>
      <w:r w:rsidR="00E82C79">
        <w:rPr>
          <w:rFonts w:eastAsia="宋体" w:hint="eastAsia"/>
          <w:color w:val="000000"/>
          <w:szCs w:val="24"/>
        </w:rPr>
        <w:t>4</w:t>
      </w:r>
      <w:r w:rsidR="00E82C79">
        <w:rPr>
          <w:rFonts w:eastAsia="宋体" w:hint="eastAsia"/>
          <w:color w:val="000000"/>
          <w:szCs w:val="24"/>
        </w:rPr>
        <w:t>台，实际建设中振动筛</w:t>
      </w:r>
      <w:r w:rsidR="00E82C79">
        <w:rPr>
          <w:rFonts w:eastAsia="宋体" w:hint="eastAsia"/>
          <w:color w:val="000000"/>
          <w:szCs w:val="24"/>
        </w:rPr>
        <w:t>3</w:t>
      </w:r>
      <w:r w:rsidR="00E82C79">
        <w:rPr>
          <w:rFonts w:eastAsia="宋体" w:hint="eastAsia"/>
          <w:color w:val="000000"/>
          <w:szCs w:val="24"/>
        </w:rPr>
        <w:t>台、提升机</w:t>
      </w:r>
      <w:r w:rsidR="00E82C79">
        <w:rPr>
          <w:rFonts w:eastAsia="宋体" w:hint="eastAsia"/>
          <w:color w:val="000000"/>
          <w:szCs w:val="24"/>
        </w:rPr>
        <w:t>1</w:t>
      </w:r>
      <w:r w:rsidR="00E82C79">
        <w:rPr>
          <w:rFonts w:eastAsia="宋体" w:hint="eastAsia"/>
          <w:color w:val="000000"/>
          <w:szCs w:val="24"/>
        </w:rPr>
        <w:t>台，剩余</w:t>
      </w:r>
      <w:r w:rsidR="00E82C79">
        <w:rPr>
          <w:rFonts w:eastAsia="宋体" w:hint="eastAsia"/>
          <w:color w:val="000000"/>
          <w:szCs w:val="24"/>
        </w:rPr>
        <w:t>1</w:t>
      </w:r>
      <w:r w:rsidR="00E82C79">
        <w:rPr>
          <w:rFonts w:eastAsia="宋体" w:hint="eastAsia"/>
          <w:color w:val="000000"/>
          <w:szCs w:val="24"/>
        </w:rPr>
        <w:t>台振动筛不再建设。本项目主要决定产能的设备为破碎机，实际建设中破碎机型号及数量不变，其中振动筛和提升机设备数量的变动不改变生产工艺</w:t>
      </w:r>
      <w:r w:rsidR="00930748">
        <w:rPr>
          <w:rFonts w:eastAsia="宋体" w:hint="eastAsia"/>
          <w:color w:val="000000"/>
          <w:szCs w:val="24"/>
        </w:rPr>
        <w:t>流程</w:t>
      </w:r>
      <w:r w:rsidR="00E82C79">
        <w:rPr>
          <w:rFonts w:eastAsia="宋体" w:hint="eastAsia"/>
          <w:color w:val="000000"/>
          <w:szCs w:val="24"/>
        </w:rPr>
        <w:t>。因此其他配套设备数量的变动不影响产能，不新增污染物的排放，因此不属于重大变动</w:t>
      </w:r>
      <w:r w:rsidRPr="004B4B76">
        <w:rPr>
          <w:rFonts w:eastAsia="宋体" w:cs="Times New Roman"/>
          <w:color w:val="000000" w:themeColor="text1"/>
          <w:szCs w:val="24"/>
        </w:rPr>
        <w:t>。</w:t>
      </w:r>
    </w:p>
    <w:p w14:paraId="49874DB6" w14:textId="45676A54" w:rsidR="000C55E8" w:rsidRPr="007C2646" w:rsidRDefault="000C55E8" w:rsidP="006908FC">
      <w:pPr>
        <w:pStyle w:val="a8"/>
        <w:ind w:firstLine="480"/>
        <w:rPr>
          <w:rFonts w:eastAsia="宋体" w:cs="Times New Roman"/>
          <w:color w:val="000000" w:themeColor="text1"/>
          <w:szCs w:val="24"/>
        </w:rPr>
      </w:pPr>
      <w:r w:rsidRPr="000C55E8">
        <w:rPr>
          <w:rFonts w:eastAsia="宋体" w:cs="Times New Roman" w:hint="eastAsia"/>
          <w:color w:val="000000" w:themeColor="text1"/>
          <w:szCs w:val="24"/>
        </w:rPr>
        <w:t>综上所述，本项目变动情况不会导致</w:t>
      </w:r>
      <w:r w:rsidR="000F65DF" w:rsidRPr="000E5CA6">
        <w:rPr>
          <w:rFonts w:eastAsia="宋体" w:cs="Times New Roman"/>
          <w:color w:val="000000" w:themeColor="text1"/>
          <w:szCs w:val="24"/>
        </w:rPr>
        <w:t>《电镀建设项目重大变动清单》</w:t>
      </w:r>
      <w:r w:rsidRPr="000C55E8">
        <w:rPr>
          <w:rFonts w:eastAsia="宋体" w:cs="Times New Roman" w:hint="eastAsia"/>
          <w:color w:val="000000" w:themeColor="text1"/>
          <w:szCs w:val="24"/>
        </w:rPr>
        <w:t>中的情形，不属于重大变动。</w:t>
      </w:r>
    </w:p>
    <w:p w14:paraId="1ECB2F8F" w14:textId="77777777" w:rsidR="00FC2A0A" w:rsidRPr="00791E11"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三、环境保护设施建设情况</w:t>
      </w:r>
    </w:p>
    <w:p w14:paraId="73EC3CF7" w14:textId="77777777" w:rsidR="00FC2A0A" w:rsidRPr="00F2123A" w:rsidRDefault="00FC2A0A" w:rsidP="00FC2A0A">
      <w:pPr>
        <w:pStyle w:val="a8"/>
        <w:ind w:firstLine="482"/>
        <w:rPr>
          <w:rFonts w:eastAsia="宋体" w:cs="Times New Roman"/>
          <w:b/>
          <w:color w:val="000000"/>
          <w:szCs w:val="24"/>
        </w:rPr>
      </w:pPr>
      <w:r w:rsidRPr="00F2123A">
        <w:rPr>
          <w:rFonts w:eastAsia="宋体" w:cs="Times New Roman"/>
          <w:b/>
          <w:color w:val="000000"/>
          <w:szCs w:val="24"/>
        </w:rPr>
        <w:t>（</w:t>
      </w:r>
      <w:r w:rsidRPr="00F2123A">
        <w:rPr>
          <w:rFonts w:eastAsia="宋体" w:cs="Times New Roman"/>
          <w:b/>
          <w:color w:val="000000"/>
          <w:szCs w:val="24"/>
        </w:rPr>
        <w:t>1</w:t>
      </w:r>
      <w:r w:rsidRPr="00F2123A">
        <w:rPr>
          <w:rFonts w:eastAsia="宋体" w:cs="Times New Roman"/>
          <w:b/>
          <w:color w:val="000000"/>
          <w:szCs w:val="24"/>
        </w:rPr>
        <w:t>）废水</w:t>
      </w:r>
    </w:p>
    <w:p w14:paraId="6A785282" w14:textId="2FB1BF22" w:rsidR="0017446F" w:rsidRDefault="00207505" w:rsidP="00A10309">
      <w:pPr>
        <w:pStyle w:val="a8"/>
        <w:ind w:firstLine="480"/>
        <w:rPr>
          <w:rFonts w:eastAsia="宋体" w:cs="Times New Roman"/>
          <w:bCs/>
          <w:color w:val="000000"/>
          <w:szCs w:val="24"/>
        </w:rPr>
      </w:pPr>
      <w:bookmarkStart w:id="1" w:name="_Hlk108645378"/>
      <w:r w:rsidRPr="00207505">
        <w:rPr>
          <w:rFonts w:eastAsia="宋体" w:cs="Times New Roman" w:hint="eastAsia"/>
          <w:bCs/>
          <w:color w:val="000000"/>
          <w:szCs w:val="24"/>
        </w:rPr>
        <w:t>本项目</w:t>
      </w:r>
      <w:r w:rsidR="0017446F">
        <w:rPr>
          <w:rFonts w:eastAsia="宋体" w:cs="Times New Roman" w:hint="eastAsia"/>
          <w:bCs/>
          <w:color w:val="000000"/>
          <w:szCs w:val="24"/>
        </w:rPr>
        <w:t>车辆清洗废水</w:t>
      </w:r>
      <w:r w:rsidR="00C75667">
        <w:rPr>
          <w:rFonts w:eastAsia="宋体" w:cs="Times New Roman" w:hint="eastAsia"/>
          <w:bCs/>
          <w:color w:val="000000"/>
          <w:szCs w:val="24"/>
        </w:rPr>
        <w:t>经</w:t>
      </w:r>
      <w:r w:rsidR="002E1EB8">
        <w:rPr>
          <w:rFonts w:eastAsia="宋体" w:cs="Times New Roman" w:hint="eastAsia"/>
          <w:bCs/>
          <w:color w:val="000000"/>
          <w:szCs w:val="24"/>
        </w:rPr>
        <w:t>沉淀池沉淀后循环利用，</w:t>
      </w:r>
      <w:r w:rsidR="00C75667">
        <w:rPr>
          <w:rFonts w:eastAsia="宋体" w:cs="Times New Roman" w:hint="eastAsia"/>
          <w:bCs/>
          <w:color w:val="000000"/>
          <w:szCs w:val="24"/>
        </w:rPr>
        <w:t>不外排；</w:t>
      </w:r>
      <w:r w:rsidR="002E1EB8">
        <w:rPr>
          <w:rFonts w:eastAsia="宋体" w:cs="Times New Roman" w:hint="eastAsia"/>
          <w:bCs/>
          <w:color w:val="000000"/>
          <w:szCs w:val="24"/>
        </w:rPr>
        <w:t>职工生活污水经化粪池处理后定期清运，不外排。</w:t>
      </w:r>
    </w:p>
    <w:bookmarkEnd w:id="1"/>
    <w:p w14:paraId="16AC56FF" w14:textId="2D8424AC" w:rsidR="00FC2A0A" w:rsidRPr="00F2123A" w:rsidRDefault="00FC2A0A" w:rsidP="00E63F5E">
      <w:pPr>
        <w:pStyle w:val="a8"/>
        <w:ind w:firstLine="482"/>
        <w:rPr>
          <w:rFonts w:eastAsia="宋体" w:cs="Times New Roman"/>
          <w:b/>
          <w:color w:val="000000"/>
          <w:szCs w:val="24"/>
        </w:rPr>
      </w:pPr>
      <w:r w:rsidRPr="00F2123A">
        <w:rPr>
          <w:rFonts w:eastAsia="宋体" w:cs="Times New Roman"/>
          <w:b/>
          <w:color w:val="000000"/>
          <w:szCs w:val="24"/>
        </w:rPr>
        <w:t>（</w:t>
      </w:r>
      <w:r w:rsidRPr="00F2123A">
        <w:rPr>
          <w:rFonts w:eastAsia="宋体" w:cs="Times New Roman"/>
          <w:b/>
          <w:color w:val="000000"/>
          <w:szCs w:val="24"/>
        </w:rPr>
        <w:t>2</w:t>
      </w:r>
      <w:r w:rsidRPr="00F2123A">
        <w:rPr>
          <w:rFonts w:eastAsia="宋体" w:cs="Times New Roman"/>
          <w:b/>
          <w:color w:val="000000"/>
          <w:szCs w:val="24"/>
        </w:rPr>
        <w:t>）废气</w:t>
      </w:r>
    </w:p>
    <w:p w14:paraId="0B995269" w14:textId="0275059D" w:rsidR="000044F7" w:rsidRDefault="00620E4E" w:rsidP="008613DF">
      <w:pPr>
        <w:spacing w:line="460" w:lineRule="exact"/>
        <w:ind w:firstLineChars="200" w:firstLine="480"/>
        <w:rPr>
          <w:rFonts w:cs="Times New Roman"/>
          <w:bCs/>
          <w:color w:val="000000"/>
          <w:sz w:val="24"/>
          <w:szCs w:val="24"/>
        </w:rPr>
      </w:pPr>
      <w:r w:rsidRPr="00620E4E">
        <w:rPr>
          <w:rFonts w:cs="Times New Roman" w:hint="eastAsia"/>
          <w:bCs/>
          <w:color w:val="000000"/>
          <w:sz w:val="24"/>
          <w:szCs w:val="24"/>
        </w:rPr>
        <w:t>本项目</w:t>
      </w:r>
      <w:r w:rsidR="009C29B8">
        <w:rPr>
          <w:rFonts w:cs="Times New Roman" w:hint="eastAsia"/>
          <w:bCs/>
          <w:color w:val="000000"/>
          <w:sz w:val="24"/>
          <w:szCs w:val="24"/>
        </w:rPr>
        <w:t>给料废气、破碎废气</w:t>
      </w:r>
      <w:r w:rsidR="001D38C4">
        <w:rPr>
          <w:rFonts w:cs="Times New Roman" w:hint="eastAsia"/>
          <w:bCs/>
          <w:color w:val="000000"/>
          <w:sz w:val="24"/>
          <w:szCs w:val="24"/>
        </w:rPr>
        <w:t>经集气罩收集后引入袋式除尘器进行处理，处理后尾气经</w:t>
      </w:r>
      <w:r w:rsidR="001D38C4">
        <w:rPr>
          <w:rFonts w:cs="Times New Roman" w:hint="eastAsia"/>
          <w:bCs/>
          <w:color w:val="000000"/>
          <w:sz w:val="24"/>
          <w:szCs w:val="24"/>
        </w:rPr>
        <w:t>15</w:t>
      </w:r>
      <w:r w:rsidR="001D38C4">
        <w:rPr>
          <w:rFonts w:cs="Times New Roman"/>
          <w:bCs/>
          <w:color w:val="000000"/>
          <w:sz w:val="24"/>
          <w:szCs w:val="24"/>
        </w:rPr>
        <w:t>m</w:t>
      </w:r>
      <w:r w:rsidR="001D38C4">
        <w:rPr>
          <w:rFonts w:cs="Times New Roman" w:hint="eastAsia"/>
          <w:bCs/>
          <w:color w:val="000000"/>
          <w:sz w:val="24"/>
          <w:szCs w:val="24"/>
        </w:rPr>
        <w:t>高排气筒排放；</w:t>
      </w:r>
      <w:r w:rsidR="008613DF">
        <w:rPr>
          <w:rFonts w:cs="Times New Roman" w:hint="eastAsia"/>
          <w:bCs/>
          <w:color w:val="000000"/>
          <w:sz w:val="24"/>
          <w:szCs w:val="24"/>
        </w:rPr>
        <w:t>筛分废气经集气罩收集后引入袋式除尘器进行处理，处理后尾气经</w:t>
      </w:r>
      <w:r w:rsidR="008613DF">
        <w:rPr>
          <w:rFonts w:cs="Times New Roman" w:hint="eastAsia"/>
          <w:bCs/>
          <w:color w:val="000000"/>
          <w:sz w:val="24"/>
          <w:szCs w:val="24"/>
        </w:rPr>
        <w:t>15</w:t>
      </w:r>
      <w:r w:rsidR="008613DF">
        <w:rPr>
          <w:rFonts w:cs="Times New Roman"/>
          <w:bCs/>
          <w:color w:val="000000"/>
          <w:sz w:val="24"/>
          <w:szCs w:val="24"/>
        </w:rPr>
        <w:t>m</w:t>
      </w:r>
      <w:r w:rsidR="008613DF">
        <w:rPr>
          <w:rFonts w:cs="Times New Roman" w:hint="eastAsia"/>
          <w:bCs/>
          <w:color w:val="000000"/>
          <w:sz w:val="24"/>
          <w:szCs w:val="24"/>
        </w:rPr>
        <w:t>高排气筒排放。</w:t>
      </w:r>
    </w:p>
    <w:p w14:paraId="3D02DEC1" w14:textId="253FB8B8" w:rsidR="00FC2A0A" w:rsidRPr="00F2123A" w:rsidRDefault="00FC2A0A" w:rsidP="00FC2A0A">
      <w:pPr>
        <w:spacing w:line="460" w:lineRule="exact"/>
        <w:ind w:firstLineChars="200" w:firstLine="482"/>
        <w:rPr>
          <w:rFonts w:cs="Times New Roman"/>
          <w:b/>
          <w:color w:val="000000"/>
          <w:sz w:val="24"/>
          <w:szCs w:val="24"/>
        </w:rPr>
      </w:pPr>
      <w:r w:rsidRPr="00F2123A">
        <w:rPr>
          <w:rFonts w:cs="Times New Roman"/>
          <w:b/>
          <w:color w:val="000000"/>
          <w:sz w:val="24"/>
          <w:szCs w:val="24"/>
        </w:rPr>
        <w:t>（</w:t>
      </w:r>
      <w:r w:rsidRPr="00F2123A">
        <w:rPr>
          <w:rFonts w:cs="Times New Roman"/>
          <w:b/>
          <w:color w:val="000000"/>
          <w:sz w:val="24"/>
          <w:szCs w:val="24"/>
        </w:rPr>
        <w:t>3</w:t>
      </w:r>
      <w:r w:rsidRPr="00F2123A">
        <w:rPr>
          <w:rFonts w:cs="Times New Roman"/>
          <w:b/>
          <w:color w:val="000000"/>
          <w:sz w:val="24"/>
          <w:szCs w:val="24"/>
        </w:rPr>
        <w:t>）噪声</w:t>
      </w:r>
    </w:p>
    <w:p w14:paraId="58F49317" w14:textId="20CA3121" w:rsidR="00EC27EC" w:rsidRDefault="00FC2A0A" w:rsidP="00EC27EC">
      <w:pPr>
        <w:pStyle w:val="a8"/>
        <w:ind w:firstLine="480"/>
        <w:rPr>
          <w:rFonts w:eastAsia="宋体" w:cs="Times New Roman"/>
          <w:color w:val="000000"/>
          <w:szCs w:val="24"/>
        </w:rPr>
      </w:pPr>
      <w:r w:rsidRPr="00F2123A">
        <w:rPr>
          <w:rFonts w:eastAsia="宋体" w:cs="Times New Roman"/>
          <w:color w:val="000000"/>
          <w:szCs w:val="24"/>
        </w:rPr>
        <w:t>项目营运期噪声主要来源于</w:t>
      </w:r>
      <w:r w:rsidR="008613DF">
        <w:rPr>
          <w:rFonts w:eastAsia="宋体" w:cs="Times New Roman" w:hint="eastAsia"/>
          <w:kern w:val="0"/>
          <w:szCs w:val="24"/>
        </w:rPr>
        <w:t>给料机、破碎机</w:t>
      </w:r>
      <w:r w:rsidR="00B07CCA" w:rsidRPr="00B07CCA">
        <w:rPr>
          <w:rFonts w:eastAsia="宋体" w:cs="Times New Roman" w:hint="eastAsia"/>
          <w:kern w:val="0"/>
          <w:szCs w:val="24"/>
        </w:rPr>
        <w:t>、风机</w:t>
      </w:r>
      <w:r w:rsidR="00AF6250" w:rsidRPr="00AF6250">
        <w:rPr>
          <w:rFonts w:eastAsia="宋体" w:cs="Times New Roman" w:hint="eastAsia"/>
          <w:kern w:val="0"/>
          <w:szCs w:val="24"/>
        </w:rPr>
        <w:t>等</w:t>
      </w:r>
      <w:r w:rsidR="00B75A71">
        <w:rPr>
          <w:rFonts w:eastAsia="宋体" w:cs="Times New Roman" w:hint="eastAsia"/>
          <w:kern w:val="0"/>
          <w:szCs w:val="24"/>
        </w:rPr>
        <w:t>生产设备</w:t>
      </w:r>
      <w:r w:rsidRPr="00F2123A">
        <w:rPr>
          <w:rFonts w:eastAsia="宋体" w:cs="Times New Roman"/>
          <w:color w:val="000000"/>
          <w:kern w:val="0"/>
          <w:szCs w:val="24"/>
        </w:rPr>
        <w:t>产生的设备噪声</w:t>
      </w:r>
      <w:r w:rsidRPr="00F2123A">
        <w:rPr>
          <w:rFonts w:eastAsia="宋体" w:cs="Times New Roman"/>
          <w:color w:val="000000"/>
          <w:szCs w:val="24"/>
        </w:rPr>
        <w:t>，经过厂房隔声、基础减振，</w:t>
      </w:r>
      <w:r w:rsidR="00EC27EC" w:rsidRPr="00EC27EC">
        <w:rPr>
          <w:rFonts w:eastAsia="宋体" w:cs="Times New Roman" w:hint="eastAsia"/>
          <w:color w:val="000000"/>
          <w:szCs w:val="24"/>
        </w:rPr>
        <w:t>已</w:t>
      </w:r>
      <w:r w:rsidR="00EC27EC" w:rsidRPr="00EC27EC">
        <w:rPr>
          <w:rFonts w:eastAsia="宋体" w:cs="Times New Roman"/>
          <w:color w:val="000000"/>
          <w:szCs w:val="24"/>
        </w:rPr>
        <w:t>减少工程噪声对厂址周围声环境的影响。</w:t>
      </w:r>
    </w:p>
    <w:p w14:paraId="485F56F8" w14:textId="239E6762" w:rsidR="004C7290" w:rsidRPr="007161E7" w:rsidRDefault="004C7290" w:rsidP="00EC27EC">
      <w:pPr>
        <w:pStyle w:val="a8"/>
        <w:ind w:firstLine="482"/>
        <w:rPr>
          <w:rFonts w:eastAsia="宋体" w:cs="Times New Roman"/>
          <w:b/>
          <w:bCs/>
          <w:color w:val="000000"/>
          <w:szCs w:val="24"/>
        </w:rPr>
      </w:pPr>
      <w:r w:rsidRPr="007161E7">
        <w:rPr>
          <w:rFonts w:eastAsia="宋体" w:cs="Times New Roman" w:hint="eastAsia"/>
          <w:b/>
          <w:bCs/>
          <w:color w:val="000000"/>
          <w:szCs w:val="24"/>
        </w:rPr>
        <w:t>（</w:t>
      </w:r>
      <w:r w:rsidRPr="007161E7">
        <w:rPr>
          <w:rFonts w:eastAsia="宋体" w:cs="Times New Roman" w:hint="eastAsia"/>
          <w:b/>
          <w:bCs/>
          <w:color w:val="000000"/>
          <w:szCs w:val="24"/>
        </w:rPr>
        <w:t>4</w:t>
      </w:r>
      <w:r w:rsidRPr="007161E7">
        <w:rPr>
          <w:rFonts w:eastAsia="宋体" w:cs="Times New Roman" w:hint="eastAsia"/>
          <w:b/>
          <w:bCs/>
          <w:color w:val="000000"/>
          <w:szCs w:val="24"/>
        </w:rPr>
        <w:t>）固废</w:t>
      </w:r>
    </w:p>
    <w:p w14:paraId="0EF0D7BF" w14:textId="43D3BC87" w:rsidR="004C7290" w:rsidRDefault="007161E7" w:rsidP="00EC27EC">
      <w:pPr>
        <w:pStyle w:val="a8"/>
        <w:ind w:firstLine="480"/>
        <w:rPr>
          <w:rFonts w:eastAsia="宋体" w:cs="Times New Roman"/>
          <w:color w:val="000000"/>
          <w:szCs w:val="24"/>
        </w:rPr>
      </w:pPr>
      <w:r w:rsidRPr="007161E7">
        <w:rPr>
          <w:rFonts w:eastAsia="宋体" w:cs="Times New Roman" w:hint="eastAsia"/>
          <w:color w:val="000000"/>
          <w:szCs w:val="24"/>
        </w:rPr>
        <w:t>本项目建设一般固废暂存间</w:t>
      </w:r>
      <w:r w:rsidRPr="007161E7">
        <w:rPr>
          <w:rFonts w:eastAsia="宋体" w:cs="Times New Roman" w:hint="eastAsia"/>
          <w:color w:val="000000"/>
          <w:szCs w:val="24"/>
        </w:rPr>
        <w:t>1</w:t>
      </w:r>
      <w:r w:rsidR="00AF6250">
        <w:rPr>
          <w:rFonts w:eastAsia="宋体" w:cs="Times New Roman" w:hint="eastAsia"/>
          <w:color w:val="000000"/>
          <w:szCs w:val="24"/>
        </w:rPr>
        <w:t>座</w:t>
      </w:r>
      <w:r w:rsidRPr="007161E7">
        <w:rPr>
          <w:rFonts w:eastAsia="宋体" w:cs="Times New Roman" w:hint="eastAsia"/>
          <w:color w:val="000000"/>
          <w:szCs w:val="24"/>
        </w:rPr>
        <w:t>（</w:t>
      </w:r>
      <w:r w:rsidR="008516A3">
        <w:rPr>
          <w:rFonts w:eastAsia="宋体" w:cs="Times New Roman" w:hint="eastAsia"/>
          <w:color w:val="000000"/>
          <w:szCs w:val="24"/>
        </w:rPr>
        <w:t>8</w:t>
      </w:r>
      <w:r w:rsidRPr="007161E7">
        <w:rPr>
          <w:rFonts w:eastAsia="宋体" w:cs="Times New Roman" w:hint="eastAsia"/>
          <w:color w:val="000000"/>
          <w:szCs w:val="24"/>
        </w:rPr>
        <w:t>m</w:t>
      </w:r>
      <w:r w:rsidRPr="007161E7">
        <w:rPr>
          <w:rFonts w:eastAsia="宋体" w:cs="Times New Roman" w:hint="eastAsia"/>
          <w:color w:val="000000"/>
          <w:szCs w:val="24"/>
          <w:vertAlign w:val="superscript"/>
        </w:rPr>
        <w:t>2</w:t>
      </w:r>
      <w:r w:rsidRPr="007161E7">
        <w:rPr>
          <w:rFonts w:eastAsia="宋体" w:cs="Times New Roman" w:hint="eastAsia"/>
          <w:color w:val="000000"/>
          <w:szCs w:val="24"/>
        </w:rPr>
        <w:t>）。</w:t>
      </w:r>
    </w:p>
    <w:p w14:paraId="505E285E" w14:textId="341E82DB" w:rsidR="00FC2A0A" w:rsidRPr="00791E11" w:rsidRDefault="00FC2A0A" w:rsidP="00791E11">
      <w:pPr>
        <w:pStyle w:val="a8"/>
        <w:ind w:firstLine="482"/>
        <w:outlineLvl w:val="1"/>
        <w:rPr>
          <w:rStyle w:val="a7"/>
          <w:rFonts w:eastAsia="宋体" w:cs="Times New Roman"/>
          <w:color w:val="000000"/>
          <w:szCs w:val="24"/>
        </w:rPr>
      </w:pPr>
      <w:r w:rsidRPr="00791E11">
        <w:rPr>
          <w:rStyle w:val="a7"/>
          <w:rFonts w:eastAsia="宋体" w:cs="Times New Roman"/>
          <w:color w:val="000000"/>
          <w:szCs w:val="24"/>
        </w:rPr>
        <w:t>四、</w:t>
      </w:r>
      <w:r w:rsidR="0088213F" w:rsidRPr="001D391D">
        <w:rPr>
          <w:rFonts w:eastAsia="宋体" w:cs="Times New Roman"/>
          <w:b/>
          <w:szCs w:val="24"/>
        </w:rPr>
        <w:t>污染物达标排放情况</w:t>
      </w:r>
    </w:p>
    <w:p w14:paraId="6B635A21" w14:textId="2A5D70C3" w:rsidR="00FC2A0A" w:rsidRPr="00F2123A" w:rsidRDefault="00FC2A0A" w:rsidP="00FC2A0A">
      <w:pPr>
        <w:pStyle w:val="a8"/>
        <w:ind w:firstLine="480"/>
        <w:rPr>
          <w:rFonts w:eastAsia="宋体" w:cs="Times New Roman"/>
          <w:color w:val="000000"/>
          <w:szCs w:val="24"/>
        </w:rPr>
      </w:pPr>
      <w:r w:rsidRPr="00F2123A">
        <w:rPr>
          <w:rFonts w:eastAsia="宋体" w:cs="Times New Roman"/>
          <w:color w:val="000000"/>
          <w:szCs w:val="24"/>
        </w:rPr>
        <w:lastRenderedPageBreak/>
        <w:t>根据《</w:t>
      </w:r>
      <w:r w:rsidR="008516A3" w:rsidRPr="008516A3">
        <w:rPr>
          <w:rFonts w:eastAsia="宋体" w:cs="Times New Roman" w:hint="eastAsia"/>
          <w:color w:val="000000" w:themeColor="text1"/>
        </w:rPr>
        <w:t>卫辉市大道筑路材料有限公司废弃建筑材料加工再利用项目</w:t>
      </w:r>
      <w:r w:rsidRPr="00F2123A">
        <w:rPr>
          <w:rFonts w:eastAsia="宋体" w:cs="Times New Roman"/>
          <w:color w:val="000000"/>
          <w:szCs w:val="24"/>
        </w:rPr>
        <w:t>》竣工环境保护验收检测报告，</w:t>
      </w:r>
      <w:r w:rsidRPr="00F2123A">
        <w:rPr>
          <w:rFonts w:eastAsia="宋体" w:cs="Times New Roman"/>
          <w:bCs/>
          <w:color w:val="000000"/>
          <w:szCs w:val="24"/>
        </w:rPr>
        <w:t>检测期间，该项目正常生产，主体工程调试工况稳定，各项污染防治设施运行稳定，符合验收检测期间对生产工况的要求。</w:t>
      </w:r>
      <w:r w:rsidRPr="00F2123A">
        <w:rPr>
          <w:rFonts w:eastAsia="宋体" w:cs="Times New Roman"/>
          <w:color w:val="000000"/>
          <w:szCs w:val="24"/>
        </w:rPr>
        <w:t>检测结果表明：</w:t>
      </w:r>
    </w:p>
    <w:p w14:paraId="5D858B76" w14:textId="047AD61F" w:rsidR="00FC2A0A" w:rsidRPr="00383F4C" w:rsidRDefault="00383F4C" w:rsidP="00383F4C">
      <w:pPr>
        <w:spacing w:line="460" w:lineRule="exact"/>
        <w:ind w:firstLineChars="200" w:firstLine="482"/>
        <w:textAlignment w:val="baseline"/>
        <w:rPr>
          <w:rFonts w:cs="Times New Roman"/>
          <w:b/>
          <w:color w:val="000000"/>
          <w:sz w:val="24"/>
          <w:szCs w:val="24"/>
        </w:rPr>
      </w:pPr>
      <w:r>
        <w:rPr>
          <w:rFonts w:cs="Times New Roman" w:hint="eastAsia"/>
          <w:b/>
          <w:color w:val="000000"/>
          <w:sz w:val="24"/>
          <w:szCs w:val="24"/>
        </w:rPr>
        <w:t>1</w:t>
      </w:r>
      <w:r>
        <w:rPr>
          <w:rFonts w:cs="Times New Roman" w:hint="eastAsia"/>
          <w:b/>
          <w:color w:val="000000"/>
          <w:sz w:val="24"/>
          <w:szCs w:val="24"/>
        </w:rPr>
        <w:t>、</w:t>
      </w:r>
      <w:r w:rsidR="00FC2A0A" w:rsidRPr="00383F4C">
        <w:rPr>
          <w:rFonts w:cs="Times New Roman"/>
          <w:b/>
          <w:color w:val="000000"/>
          <w:sz w:val="24"/>
          <w:szCs w:val="24"/>
        </w:rPr>
        <w:t>废气</w:t>
      </w:r>
    </w:p>
    <w:p w14:paraId="79B5FF63" w14:textId="6E916E49" w:rsidR="00A71BB2" w:rsidRDefault="00C653C4" w:rsidP="00EC4DEC">
      <w:pPr>
        <w:spacing w:line="460" w:lineRule="exact"/>
        <w:ind w:firstLineChars="200" w:firstLine="480"/>
        <w:rPr>
          <w:rFonts w:cs="Times New Roman"/>
          <w:sz w:val="24"/>
          <w:szCs w:val="24"/>
        </w:rPr>
      </w:pPr>
      <w:r w:rsidRPr="00EC4DEC">
        <w:rPr>
          <w:rFonts w:cs="Times New Roman"/>
          <w:sz w:val="24"/>
          <w:szCs w:val="24"/>
        </w:rPr>
        <w:t>本</w:t>
      </w:r>
      <w:r w:rsidR="00A71BB2">
        <w:rPr>
          <w:rFonts w:cs="Times New Roman" w:hint="eastAsia"/>
          <w:sz w:val="24"/>
          <w:szCs w:val="24"/>
        </w:rPr>
        <w:t>项目</w:t>
      </w:r>
      <w:r w:rsidR="00A41944" w:rsidRPr="004F3F8B">
        <w:rPr>
          <w:rFonts w:hint="eastAsia"/>
          <w:bCs/>
          <w:sz w:val="24"/>
          <w:szCs w:val="24"/>
        </w:rPr>
        <w:t>给料、破碎废气颗粒物排放浓度为</w:t>
      </w:r>
      <w:r w:rsidR="00A41944" w:rsidRPr="004F3F8B">
        <w:rPr>
          <w:rFonts w:hint="eastAsia"/>
          <w:bCs/>
          <w:sz w:val="24"/>
          <w:szCs w:val="24"/>
        </w:rPr>
        <w:t>3.4~3.9</w:t>
      </w:r>
      <w:r w:rsidR="00A41944" w:rsidRPr="004F3F8B">
        <w:rPr>
          <w:bCs/>
          <w:sz w:val="24"/>
          <w:szCs w:val="24"/>
        </w:rPr>
        <w:t>mg/m</w:t>
      </w:r>
      <w:r w:rsidR="00A41944" w:rsidRPr="004F3F8B">
        <w:rPr>
          <w:bCs/>
          <w:sz w:val="24"/>
          <w:szCs w:val="24"/>
          <w:vertAlign w:val="superscript"/>
        </w:rPr>
        <w:t>3</w:t>
      </w:r>
      <w:r w:rsidR="00A41944" w:rsidRPr="004F3F8B">
        <w:rPr>
          <w:rFonts w:hint="eastAsia"/>
          <w:bCs/>
          <w:sz w:val="24"/>
          <w:szCs w:val="24"/>
        </w:rPr>
        <w:t>，筛分废气颗粒物排放浓度为</w:t>
      </w:r>
      <w:r w:rsidR="00A41944" w:rsidRPr="004F3F8B">
        <w:rPr>
          <w:rFonts w:hint="eastAsia"/>
          <w:bCs/>
          <w:sz w:val="24"/>
          <w:szCs w:val="24"/>
        </w:rPr>
        <w:t>3.3~4.9</w:t>
      </w:r>
      <w:r w:rsidR="00A41944" w:rsidRPr="004F3F8B">
        <w:rPr>
          <w:bCs/>
          <w:sz w:val="24"/>
          <w:szCs w:val="24"/>
        </w:rPr>
        <w:t>mg/m</w:t>
      </w:r>
      <w:r w:rsidR="00A41944" w:rsidRPr="004F3F8B">
        <w:rPr>
          <w:bCs/>
          <w:sz w:val="24"/>
          <w:szCs w:val="24"/>
          <w:vertAlign w:val="superscript"/>
        </w:rPr>
        <w:t>3</w:t>
      </w:r>
      <w:r w:rsidR="00A41944" w:rsidRPr="004F3F8B">
        <w:rPr>
          <w:rFonts w:hint="eastAsia"/>
          <w:bCs/>
          <w:sz w:val="24"/>
          <w:szCs w:val="24"/>
        </w:rPr>
        <w:t>，</w:t>
      </w:r>
      <w:r w:rsidR="00A41944">
        <w:rPr>
          <w:rFonts w:hint="eastAsia"/>
          <w:bCs/>
          <w:sz w:val="24"/>
          <w:szCs w:val="24"/>
        </w:rPr>
        <w:t>均能够满足</w:t>
      </w:r>
      <w:r w:rsidR="00A41944">
        <w:rPr>
          <w:rFonts w:hint="eastAsia"/>
          <w:sz w:val="24"/>
          <w:szCs w:val="24"/>
        </w:rPr>
        <w:t>《</w:t>
      </w:r>
      <w:r w:rsidR="00A41944" w:rsidRPr="003F6E77">
        <w:rPr>
          <w:rFonts w:hint="eastAsia"/>
          <w:sz w:val="24"/>
          <w:szCs w:val="24"/>
        </w:rPr>
        <w:t>水泥工业大气污染物排放标准</w:t>
      </w:r>
      <w:r w:rsidR="00A41944">
        <w:rPr>
          <w:rFonts w:hint="eastAsia"/>
          <w:sz w:val="24"/>
          <w:szCs w:val="24"/>
        </w:rPr>
        <w:t>》</w:t>
      </w:r>
      <w:r w:rsidR="00A41944">
        <w:rPr>
          <w:rFonts w:hint="eastAsia"/>
          <w:sz w:val="24"/>
          <w:szCs w:val="24"/>
        </w:rPr>
        <w:t>(</w:t>
      </w:r>
      <w:r w:rsidR="00A41944" w:rsidRPr="003F6E77">
        <w:rPr>
          <w:sz w:val="24"/>
          <w:szCs w:val="24"/>
        </w:rPr>
        <w:t>DB41/1953-2020</w:t>
      </w:r>
      <w:r w:rsidR="00A41944">
        <w:rPr>
          <w:rFonts w:hint="eastAsia"/>
          <w:sz w:val="24"/>
          <w:szCs w:val="24"/>
        </w:rPr>
        <w:t>)</w:t>
      </w:r>
      <w:r w:rsidR="00A41944">
        <w:rPr>
          <w:rFonts w:hint="eastAsia"/>
          <w:sz w:val="24"/>
          <w:szCs w:val="24"/>
        </w:rPr>
        <w:t>表</w:t>
      </w:r>
      <w:r w:rsidR="00A41944">
        <w:rPr>
          <w:rFonts w:hint="eastAsia"/>
          <w:sz w:val="24"/>
          <w:szCs w:val="24"/>
        </w:rPr>
        <w:t>1</w:t>
      </w:r>
      <w:r w:rsidR="00A41944">
        <w:rPr>
          <w:rFonts w:hint="eastAsia"/>
          <w:sz w:val="24"/>
          <w:szCs w:val="24"/>
        </w:rPr>
        <w:t>颗粒物有组织排放浓度</w:t>
      </w:r>
      <w:r w:rsidR="00A41944">
        <w:rPr>
          <w:rFonts w:hint="eastAsia"/>
          <w:sz w:val="24"/>
          <w:szCs w:val="24"/>
        </w:rPr>
        <w:t>10mg/m</w:t>
      </w:r>
      <w:r w:rsidR="00A41944">
        <w:rPr>
          <w:rFonts w:hint="eastAsia"/>
          <w:sz w:val="24"/>
          <w:szCs w:val="24"/>
          <w:vertAlign w:val="superscript"/>
        </w:rPr>
        <w:t>3</w:t>
      </w:r>
      <w:r w:rsidR="00A41944">
        <w:rPr>
          <w:rFonts w:hint="eastAsia"/>
          <w:sz w:val="24"/>
          <w:szCs w:val="24"/>
        </w:rPr>
        <w:t>的限值要求，同时满足《新乡市生态环境局关于进一步规范工业企业颗粒物排放限值的通知》颗粒物有组织排放浓度</w:t>
      </w:r>
      <w:r w:rsidR="00A41944">
        <w:rPr>
          <w:rFonts w:hint="eastAsia"/>
          <w:sz w:val="24"/>
          <w:szCs w:val="24"/>
        </w:rPr>
        <w:t>10mg/m</w:t>
      </w:r>
      <w:r w:rsidR="00A41944">
        <w:rPr>
          <w:rFonts w:hint="eastAsia"/>
          <w:sz w:val="24"/>
          <w:szCs w:val="24"/>
          <w:vertAlign w:val="superscript"/>
        </w:rPr>
        <w:t>3</w:t>
      </w:r>
      <w:r w:rsidR="00A41944">
        <w:rPr>
          <w:rFonts w:hint="eastAsia"/>
          <w:sz w:val="24"/>
          <w:szCs w:val="24"/>
        </w:rPr>
        <w:t>的限值要求</w:t>
      </w:r>
      <w:r w:rsidR="009E1A37" w:rsidRPr="00EC4DEC">
        <w:rPr>
          <w:rFonts w:cs="Times New Roman"/>
          <w:sz w:val="24"/>
          <w:szCs w:val="24"/>
        </w:rPr>
        <w:t>。</w:t>
      </w:r>
    </w:p>
    <w:p w14:paraId="13E96E75" w14:textId="650B36A5" w:rsidR="0016772A" w:rsidRPr="00EC4DEC" w:rsidRDefault="00A71BB2" w:rsidP="00EC4DEC">
      <w:pPr>
        <w:spacing w:line="460" w:lineRule="exact"/>
        <w:ind w:firstLineChars="200" w:firstLine="480"/>
        <w:rPr>
          <w:rFonts w:cs="Times New Roman"/>
          <w:sz w:val="24"/>
          <w:szCs w:val="24"/>
        </w:rPr>
      </w:pPr>
      <w:r>
        <w:rPr>
          <w:rFonts w:cs="Times New Roman" w:hint="eastAsia"/>
          <w:color w:val="000000" w:themeColor="text1"/>
          <w:sz w:val="24"/>
          <w:szCs w:val="24"/>
        </w:rPr>
        <w:t>本项目</w:t>
      </w:r>
      <w:r w:rsidR="00C64470">
        <w:rPr>
          <w:rFonts w:hint="eastAsia"/>
          <w:bCs/>
          <w:color w:val="000000"/>
          <w:sz w:val="24"/>
          <w:szCs w:val="24"/>
        </w:rPr>
        <w:t>厂界无组织废气颗粒物排放浓度为</w:t>
      </w:r>
      <w:r w:rsidR="00C64470">
        <w:rPr>
          <w:rFonts w:hint="eastAsia"/>
          <w:bCs/>
          <w:color w:val="000000"/>
          <w:sz w:val="24"/>
          <w:szCs w:val="24"/>
        </w:rPr>
        <w:t>0.245~0.296</w:t>
      </w:r>
      <w:r w:rsidR="00C64470">
        <w:rPr>
          <w:bCs/>
          <w:color w:val="000000"/>
          <w:sz w:val="24"/>
          <w:szCs w:val="24"/>
        </w:rPr>
        <w:t>mg/m</w:t>
      </w:r>
      <w:r w:rsidR="00C64470">
        <w:rPr>
          <w:bCs/>
          <w:color w:val="000000"/>
          <w:sz w:val="24"/>
          <w:szCs w:val="24"/>
          <w:vertAlign w:val="superscript"/>
        </w:rPr>
        <w:t>3</w:t>
      </w:r>
      <w:r w:rsidR="00C64470">
        <w:rPr>
          <w:rFonts w:hint="eastAsia"/>
          <w:bCs/>
          <w:color w:val="000000"/>
          <w:sz w:val="24"/>
          <w:szCs w:val="24"/>
        </w:rPr>
        <w:t>，能够满足</w:t>
      </w:r>
      <w:r w:rsidR="00C64470">
        <w:rPr>
          <w:rFonts w:hint="eastAsia"/>
          <w:sz w:val="24"/>
          <w:szCs w:val="24"/>
        </w:rPr>
        <w:t>《</w:t>
      </w:r>
      <w:r w:rsidR="00C64470" w:rsidRPr="003F6E77">
        <w:rPr>
          <w:rFonts w:hint="eastAsia"/>
          <w:sz w:val="24"/>
          <w:szCs w:val="24"/>
        </w:rPr>
        <w:t>水泥工业大气污染物排放标准</w:t>
      </w:r>
      <w:r w:rsidR="00C64470">
        <w:rPr>
          <w:rFonts w:hint="eastAsia"/>
          <w:sz w:val="24"/>
          <w:szCs w:val="24"/>
        </w:rPr>
        <w:t>》</w:t>
      </w:r>
      <w:r w:rsidR="00C64470">
        <w:rPr>
          <w:rFonts w:hint="eastAsia"/>
          <w:sz w:val="24"/>
          <w:szCs w:val="24"/>
        </w:rPr>
        <w:t>(</w:t>
      </w:r>
      <w:r w:rsidR="00C64470" w:rsidRPr="003F6E77">
        <w:rPr>
          <w:sz w:val="24"/>
          <w:szCs w:val="24"/>
        </w:rPr>
        <w:t>DB41/1953-2020</w:t>
      </w:r>
      <w:r w:rsidR="00C64470">
        <w:rPr>
          <w:rFonts w:hint="eastAsia"/>
          <w:sz w:val="24"/>
          <w:szCs w:val="24"/>
        </w:rPr>
        <w:t>)</w:t>
      </w:r>
      <w:r w:rsidR="00C64470">
        <w:rPr>
          <w:rFonts w:hint="eastAsia"/>
          <w:sz w:val="24"/>
          <w:szCs w:val="24"/>
        </w:rPr>
        <w:t>表</w:t>
      </w:r>
      <w:r w:rsidR="00C64470">
        <w:rPr>
          <w:rFonts w:hint="eastAsia"/>
          <w:sz w:val="24"/>
          <w:szCs w:val="24"/>
        </w:rPr>
        <w:t>2</w:t>
      </w:r>
      <w:r w:rsidR="00C64470">
        <w:rPr>
          <w:rFonts w:hint="eastAsia"/>
          <w:sz w:val="24"/>
          <w:szCs w:val="24"/>
        </w:rPr>
        <w:t>颗粒物无组织排放浓度</w:t>
      </w:r>
      <w:r w:rsidR="00C64470">
        <w:rPr>
          <w:rFonts w:hint="eastAsia"/>
          <w:sz w:val="24"/>
          <w:szCs w:val="24"/>
        </w:rPr>
        <w:t>0.5mg/m</w:t>
      </w:r>
      <w:r w:rsidR="00C64470">
        <w:rPr>
          <w:rFonts w:hint="eastAsia"/>
          <w:sz w:val="24"/>
          <w:szCs w:val="24"/>
          <w:vertAlign w:val="superscript"/>
        </w:rPr>
        <w:t>3</w:t>
      </w:r>
      <w:r w:rsidR="00C64470">
        <w:rPr>
          <w:rFonts w:hint="eastAsia"/>
          <w:sz w:val="24"/>
          <w:szCs w:val="24"/>
        </w:rPr>
        <w:t>的限值要求，同时满足《新乡市生态环境局关于进一步规范工业企业颗粒物排放限值的通知》颗粒物无组织排放浓度</w:t>
      </w:r>
      <w:r w:rsidR="00C64470">
        <w:rPr>
          <w:rFonts w:hint="eastAsia"/>
          <w:sz w:val="24"/>
          <w:szCs w:val="24"/>
        </w:rPr>
        <w:t>0.5mg/m</w:t>
      </w:r>
      <w:r w:rsidR="00C64470">
        <w:rPr>
          <w:rFonts w:hint="eastAsia"/>
          <w:sz w:val="24"/>
          <w:szCs w:val="24"/>
          <w:vertAlign w:val="superscript"/>
        </w:rPr>
        <w:t>3</w:t>
      </w:r>
      <w:r w:rsidR="00C64470">
        <w:rPr>
          <w:rFonts w:hint="eastAsia"/>
          <w:sz w:val="24"/>
          <w:szCs w:val="24"/>
        </w:rPr>
        <w:t>的限值要求</w:t>
      </w:r>
      <w:r w:rsidR="00EC4DEC" w:rsidRPr="00EC4DEC">
        <w:rPr>
          <w:rFonts w:cs="Times New Roman"/>
          <w:sz w:val="24"/>
          <w:szCs w:val="24"/>
        </w:rPr>
        <w:t>。</w:t>
      </w:r>
    </w:p>
    <w:p w14:paraId="0AD69A4F" w14:textId="174DE832" w:rsidR="0016772A" w:rsidRPr="0016772A" w:rsidRDefault="0016772A" w:rsidP="0016772A">
      <w:pPr>
        <w:spacing w:line="460" w:lineRule="exact"/>
        <w:ind w:firstLineChars="200" w:firstLine="482"/>
        <w:rPr>
          <w:rFonts w:cs="Times New Roman"/>
          <w:b/>
          <w:bCs/>
          <w:sz w:val="24"/>
          <w:szCs w:val="24"/>
        </w:rPr>
      </w:pPr>
      <w:r w:rsidRPr="0016772A">
        <w:rPr>
          <w:rFonts w:cs="Times New Roman" w:hint="eastAsia"/>
          <w:b/>
          <w:bCs/>
          <w:sz w:val="24"/>
          <w:szCs w:val="24"/>
        </w:rPr>
        <w:t>2</w:t>
      </w:r>
      <w:r w:rsidRPr="0016772A">
        <w:rPr>
          <w:rFonts w:cs="Times New Roman" w:hint="eastAsia"/>
          <w:b/>
          <w:bCs/>
          <w:sz w:val="24"/>
          <w:szCs w:val="24"/>
        </w:rPr>
        <w:t>、废水</w:t>
      </w:r>
    </w:p>
    <w:p w14:paraId="6D82B4D9" w14:textId="79D2CC18" w:rsidR="0016772A" w:rsidRPr="00DA186A" w:rsidRDefault="00002B7F" w:rsidP="00781E0E">
      <w:pPr>
        <w:spacing w:line="460" w:lineRule="exact"/>
        <w:ind w:firstLineChars="200" w:firstLine="480"/>
        <w:rPr>
          <w:rFonts w:cs="Times New Roman"/>
          <w:sz w:val="24"/>
          <w:szCs w:val="24"/>
        </w:rPr>
      </w:pPr>
      <w:r w:rsidRPr="00DA186A">
        <w:rPr>
          <w:rFonts w:cs="Times New Roman"/>
          <w:sz w:val="24"/>
          <w:szCs w:val="24"/>
        </w:rPr>
        <w:t>本项目</w:t>
      </w:r>
      <w:r w:rsidR="00C64470">
        <w:rPr>
          <w:rFonts w:cs="Times New Roman" w:hint="eastAsia"/>
          <w:sz w:val="24"/>
          <w:szCs w:val="24"/>
        </w:rPr>
        <w:t>车辆清洗废水经沉淀池沉淀后循环使用</w:t>
      </w:r>
      <w:r w:rsidR="00DB7AE7">
        <w:rPr>
          <w:rFonts w:cs="Times New Roman" w:hint="eastAsia"/>
          <w:sz w:val="24"/>
          <w:szCs w:val="24"/>
        </w:rPr>
        <w:t>，不外排；员工生活污水</w:t>
      </w:r>
      <w:r w:rsidR="00064837">
        <w:rPr>
          <w:rFonts w:cs="Times New Roman" w:hint="eastAsia"/>
          <w:sz w:val="24"/>
          <w:szCs w:val="24"/>
        </w:rPr>
        <w:t>经</w:t>
      </w:r>
      <w:r w:rsidR="00DB7AE7">
        <w:rPr>
          <w:rFonts w:cs="Times New Roman" w:hint="eastAsia"/>
          <w:sz w:val="24"/>
          <w:szCs w:val="24"/>
        </w:rPr>
        <w:t>化粪池处理后定期清运，不外排</w:t>
      </w:r>
      <w:r w:rsidR="005473C1" w:rsidRPr="00DA186A">
        <w:rPr>
          <w:rFonts w:cs="Times New Roman"/>
          <w:sz w:val="24"/>
          <w:szCs w:val="24"/>
        </w:rPr>
        <w:t>。</w:t>
      </w:r>
    </w:p>
    <w:p w14:paraId="6059BF89" w14:textId="7F419B43" w:rsidR="00FC2A0A" w:rsidRPr="00F2123A" w:rsidRDefault="00ED3B6D" w:rsidP="0016772A">
      <w:pPr>
        <w:spacing w:line="460" w:lineRule="exact"/>
        <w:ind w:firstLineChars="200" w:firstLine="482"/>
        <w:textAlignment w:val="baseline"/>
        <w:rPr>
          <w:rFonts w:cs="Times New Roman"/>
          <w:b/>
          <w:color w:val="000000"/>
          <w:sz w:val="24"/>
          <w:szCs w:val="24"/>
        </w:rPr>
      </w:pPr>
      <w:r>
        <w:rPr>
          <w:rFonts w:cs="Times New Roman" w:hint="eastAsia"/>
          <w:b/>
          <w:color w:val="000000"/>
          <w:sz w:val="24"/>
          <w:szCs w:val="24"/>
        </w:rPr>
        <w:t>2</w:t>
      </w:r>
      <w:r>
        <w:rPr>
          <w:rFonts w:cs="Times New Roman" w:hint="eastAsia"/>
          <w:b/>
          <w:color w:val="000000"/>
          <w:sz w:val="24"/>
          <w:szCs w:val="24"/>
        </w:rPr>
        <w:t>、</w:t>
      </w:r>
      <w:r w:rsidR="00FC2A0A" w:rsidRPr="00F2123A">
        <w:rPr>
          <w:rFonts w:cs="Times New Roman"/>
          <w:b/>
          <w:color w:val="000000"/>
          <w:sz w:val="24"/>
          <w:szCs w:val="24"/>
        </w:rPr>
        <w:t>噪声</w:t>
      </w:r>
    </w:p>
    <w:p w14:paraId="3BBDF4B6" w14:textId="04027882" w:rsidR="00E83616" w:rsidRPr="00FC3778" w:rsidRDefault="00FC3778" w:rsidP="005B4AE2">
      <w:pPr>
        <w:widowControl/>
        <w:adjustRightInd w:val="0"/>
        <w:snapToGrid w:val="0"/>
        <w:spacing w:line="460" w:lineRule="exact"/>
        <w:ind w:firstLineChars="200" w:firstLine="480"/>
        <w:rPr>
          <w:rFonts w:cs="Times New Roman"/>
          <w:bCs/>
          <w:color w:val="000000" w:themeColor="text1"/>
          <w:sz w:val="24"/>
          <w:szCs w:val="24"/>
        </w:rPr>
      </w:pPr>
      <w:r w:rsidRPr="00FC3778">
        <w:rPr>
          <w:rFonts w:cs="Times New Roman"/>
          <w:sz w:val="24"/>
          <w:szCs w:val="24"/>
        </w:rPr>
        <w:t>本项目各厂界噪声监测值</w:t>
      </w:r>
      <w:r w:rsidR="001D5312">
        <w:rPr>
          <w:bCs/>
          <w:color w:val="000000"/>
          <w:sz w:val="24"/>
          <w:szCs w:val="24"/>
        </w:rPr>
        <w:t>昼间噪声值为</w:t>
      </w:r>
      <w:r w:rsidR="001D5312">
        <w:rPr>
          <w:rFonts w:hint="eastAsia"/>
          <w:bCs/>
          <w:color w:val="000000"/>
          <w:sz w:val="24"/>
          <w:szCs w:val="24"/>
        </w:rPr>
        <w:t>57~58</w:t>
      </w:r>
      <w:r w:rsidR="001D5312">
        <w:rPr>
          <w:bCs/>
          <w:color w:val="000000"/>
          <w:sz w:val="24"/>
          <w:szCs w:val="24"/>
        </w:rPr>
        <w:t>dB</w:t>
      </w:r>
      <w:r w:rsidR="001D5312">
        <w:rPr>
          <w:bCs/>
          <w:color w:val="000000"/>
          <w:sz w:val="24"/>
          <w:szCs w:val="24"/>
        </w:rPr>
        <w:t>（</w:t>
      </w:r>
      <w:r w:rsidR="001D5312">
        <w:rPr>
          <w:bCs/>
          <w:color w:val="000000"/>
          <w:sz w:val="24"/>
          <w:szCs w:val="24"/>
        </w:rPr>
        <w:t>A</w:t>
      </w:r>
      <w:r w:rsidR="001D5312">
        <w:rPr>
          <w:bCs/>
          <w:color w:val="000000"/>
          <w:sz w:val="24"/>
          <w:szCs w:val="24"/>
        </w:rPr>
        <w:t>）</w:t>
      </w:r>
      <w:r w:rsidR="001D5312">
        <w:rPr>
          <w:rFonts w:hint="eastAsia"/>
          <w:bCs/>
          <w:color w:val="000000"/>
          <w:sz w:val="24"/>
          <w:szCs w:val="24"/>
        </w:rPr>
        <w:t>、夜</w:t>
      </w:r>
      <w:r w:rsidR="001D5312">
        <w:rPr>
          <w:bCs/>
          <w:color w:val="000000"/>
          <w:sz w:val="24"/>
          <w:szCs w:val="24"/>
        </w:rPr>
        <w:t>间噪声值为</w:t>
      </w:r>
      <w:r w:rsidR="001D5312">
        <w:rPr>
          <w:rFonts w:hint="eastAsia"/>
          <w:bCs/>
          <w:color w:val="000000"/>
          <w:sz w:val="24"/>
          <w:szCs w:val="24"/>
        </w:rPr>
        <w:t>45~47</w:t>
      </w:r>
      <w:r w:rsidR="001D5312">
        <w:rPr>
          <w:bCs/>
          <w:color w:val="000000"/>
          <w:sz w:val="24"/>
          <w:szCs w:val="24"/>
        </w:rPr>
        <w:t>dB</w:t>
      </w:r>
      <w:r w:rsidR="001D5312">
        <w:rPr>
          <w:bCs/>
          <w:color w:val="000000"/>
          <w:sz w:val="24"/>
          <w:szCs w:val="24"/>
        </w:rPr>
        <w:t>（</w:t>
      </w:r>
      <w:r w:rsidR="001D5312">
        <w:rPr>
          <w:bCs/>
          <w:color w:val="000000"/>
          <w:sz w:val="24"/>
          <w:szCs w:val="24"/>
        </w:rPr>
        <w:t>A</w:t>
      </w:r>
      <w:r w:rsidR="001D5312">
        <w:rPr>
          <w:bCs/>
          <w:color w:val="000000"/>
          <w:sz w:val="24"/>
          <w:szCs w:val="24"/>
        </w:rPr>
        <w:t>）</w:t>
      </w:r>
      <w:r w:rsidRPr="00FC3778">
        <w:rPr>
          <w:rFonts w:cs="Times New Roman"/>
          <w:sz w:val="24"/>
          <w:szCs w:val="24"/>
        </w:rPr>
        <w:t>，能够达到《工业企业厂界环境噪声排放标准》（</w:t>
      </w:r>
      <w:r w:rsidRPr="00FC3778">
        <w:rPr>
          <w:rFonts w:cs="Times New Roman"/>
          <w:sz w:val="24"/>
          <w:szCs w:val="24"/>
        </w:rPr>
        <w:t>GB12348-2008</w:t>
      </w:r>
      <w:r w:rsidRPr="00FC3778">
        <w:rPr>
          <w:rFonts w:cs="Times New Roman"/>
          <w:sz w:val="24"/>
          <w:szCs w:val="24"/>
        </w:rPr>
        <w:t>）</w:t>
      </w:r>
      <w:r w:rsidR="00A622A7">
        <w:rPr>
          <w:rFonts w:cs="Times New Roman" w:hint="eastAsia"/>
          <w:sz w:val="24"/>
          <w:szCs w:val="24"/>
        </w:rPr>
        <w:t>2</w:t>
      </w:r>
      <w:r w:rsidRPr="00FC3778">
        <w:rPr>
          <w:rFonts w:cs="Times New Roman"/>
          <w:sz w:val="24"/>
          <w:szCs w:val="24"/>
        </w:rPr>
        <w:t>类昼间</w:t>
      </w:r>
      <w:r w:rsidRPr="00FC3778">
        <w:rPr>
          <w:rFonts w:cs="Times New Roman"/>
          <w:sz w:val="24"/>
          <w:szCs w:val="24"/>
        </w:rPr>
        <w:t>6</w:t>
      </w:r>
      <w:r w:rsidR="00A622A7">
        <w:rPr>
          <w:rFonts w:cs="Times New Roman" w:hint="eastAsia"/>
          <w:sz w:val="24"/>
          <w:szCs w:val="24"/>
        </w:rPr>
        <w:t>0</w:t>
      </w:r>
      <w:r w:rsidRPr="00FC3778">
        <w:rPr>
          <w:rFonts w:cs="Times New Roman"/>
          <w:sz w:val="24"/>
          <w:szCs w:val="24"/>
        </w:rPr>
        <w:t>dB(A)</w:t>
      </w:r>
      <w:r w:rsidRPr="00FC3778">
        <w:rPr>
          <w:rFonts w:cs="Times New Roman"/>
          <w:sz w:val="24"/>
          <w:szCs w:val="24"/>
        </w:rPr>
        <w:t>、夜间</w:t>
      </w:r>
      <w:r w:rsidRPr="00FC3778">
        <w:rPr>
          <w:rFonts w:cs="Times New Roman"/>
          <w:sz w:val="24"/>
          <w:szCs w:val="24"/>
        </w:rPr>
        <w:t>5</w:t>
      </w:r>
      <w:r w:rsidR="00A622A7">
        <w:rPr>
          <w:rFonts w:cs="Times New Roman" w:hint="eastAsia"/>
          <w:sz w:val="24"/>
          <w:szCs w:val="24"/>
        </w:rPr>
        <w:t>0</w:t>
      </w:r>
      <w:r w:rsidRPr="00FC3778">
        <w:rPr>
          <w:rFonts w:cs="Times New Roman"/>
          <w:sz w:val="24"/>
          <w:szCs w:val="24"/>
        </w:rPr>
        <w:t>dB(A)</w:t>
      </w:r>
      <w:r w:rsidRPr="00FC3778">
        <w:rPr>
          <w:rFonts w:cs="Times New Roman"/>
          <w:sz w:val="24"/>
          <w:szCs w:val="24"/>
        </w:rPr>
        <w:t>的标准要求</w:t>
      </w:r>
      <w:r w:rsidR="0029362A" w:rsidRPr="00FC3778">
        <w:rPr>
          <w:rFonts w:cs="Times New Roman"/>
          <w:bCs/>
          <w:color w:val="000000" w:themeColor="text1"/>
          <w:sz w:val="24"/>
          <w:szCs w:val="24"/>
        </w:rPr>
        <w:t>。</w:t>
      </w:r>
    </w:p>
    <w:p w14:paraId="53C58A9C" w14:textId="238A57E4" w:rsidR="00FC2A0A" w:rsidRPr="00F2123A" w:rsidRDefault="00ED3B6D" w:rsidP="00FC2A0A">
      <w:pPr>
        <w:widowControl/>
        <w:adjustRightInd w:val="0"/>
        <w:snapToGrid w:val="0"/>
        <w:spacing w:line="460" w:lineRule="exact"/>
        <w:ind w:firstLineChars="200" w:firstLine="482"/>
        <w:jc w:val="left"/>
        <w:rPr>
          <w:rFonts w:cs="Times New Roman"/>
          <w:b/>
          <w:color w:val="000000"/>
          <w:sz w:val="24"/>
          <w:szCs w:val="24"/>
        </w:rPr>
      </w:pPr>
      <w:r>
        <w:rPr>
          <w:rFonts w:cs="Times New Roman" w:hint="eastAsia"/>
          <w:b/>
          <w:color w:val="000000"/>
          <w:sz w:val="24"/>
          <w:szCs w:val="24"/>
        </w:rPr>
        <w:t>3</w:t>
      </w:r>
      <w:r>
        <w:rPr>
          <w:rFonts w:cs="Times New Roman" w:hint="eastAsia"/>
          <w:b/>
          <w:color w:val="000000"/>
          <w:sz w:val="24"/>
          <w:szCs w:val="24"/>
        </w:rPr>
        <w:t>、</w:t>
      </w:r>
      <w:r w:rsidR="00FC2A0A" w:rsidRPr="00F2123A">
        <w:rPr>
          <w:rFonts w:cs="Times New Roman"/>
          <w:b/>
          <w:color w:val="000000"/>
          <w:sz w:val="24"/>
          <w:szCs w:val="24"/>
        </w:rPr>
        <w:t>总量</w:t>
      </w:r>
    </w:p>
    <w:p w14:paraId="137DDDD2" w14:textId="3EEEB517" w:rsidR="00D832F4" w:rsidRPr="00A41E00" w:rsidRDefault="00530E02" w:rsidP="00791E11">
      <w:pPr>
        <w:pStyle w:val="a8"/>
        <w:ind w:firstLine="480"/>
        <w:rPr>
          <w:rFonts w:eastAsia="宋体" w:cs="Times New Roman"/>
          <w:bCs/>
          <w:szCs w:val="21"/>
        </w:rPr>
      </w:pPr>
      <w:r w:rsidRPr="00530E02">
        <w:rPr>
          <w:rFonts w:eastAsia="宋体" w:cs="Times New Roman" w:hint="eastAsia"/>
          <w:bCs/>
          <w:szCs w:val="21"/>
        </w:rPr>
        <w:t>本项目污染物按满负荷折算后排放总量</w:t>
      </w:r>
      <w:r w:rsidR="00F647F3">
        <w:rPr>
          <w:rFonts w:eastAsia="宋体" w:cs="Times New Roman" w:hint="eastAsia"/>
          <w:bCs/>
          <w:szCs w:val="21"/>
        </w:rPr>
        <w:t>颗粒物</w:t>
      </w:r>
      <w:r w:rsidR="00F647F3">
        <w:rPr>
          <w:rFonts w:eastAsia="宋体" w:cs="Times New Roman" w:hint="eastAsia"/>
          <w:bCs/>
          <w:szCs w:val="21"/>
        </w:rPr>
        <w:t>0.2757</w:t>
      </w:r>
      <w:r w:rsidRPr="00530E02">
        <w:rPr>
          <w:rFonts w:eastAsia="宋体" w:cs="Times New Roman" w:hint="eastAsia"/>
          <w:bCs/>
          <w:szCs w:val="21"/>
        </w:rPr>
        <w:t>t/a</w:t>
      </w:r>
      <w:r w:rsidRPr="00530E02">
        <w:rPr>
          <w:rFonts w:eastAsia="宋体" w:cs="Times New Roman" w:hint="eastAsia"/>
          <w:bCs/>
          <w:szCs w:val="21"/>
        </w:rPr>
        <w:t>，可以满足该项目审批部门核定总量控制要求中</w:t>
      </w:r>
      <w:r w:rsidR="00F647F3">
        <w:rPr>
          <w:rFonts w:eastAsia="宋体" w:cs="Times New Roman" w:hint="eastAsia"/>
          <w:bCs/>
          <w:szCs w:val="21"/>
        </w:rPr>
        <w:t>颗粒物</w:t>
      </w:r>
      <w:r w:rsidR="00F647F3">
        <w:rPr>
          <w:rFonts w:eastAsia="宋体" w:cs="Times New Roman" w:hint="eastAsia"/>
          <w:bCs/>
          <w:szCs w:val="21"/>
        </w:rPr>
        <w:t>0.27</w:t>
      </w:r>
      <w:r w:rsidR="00F377EE">
        <w:rPr>
          <w:rFonts w:eastAsia="宋体" w:cs="Times New Roman" w:hint="eastAsia"/>
          <w:bCs/>
          <w:szCs w:val="21"/>
        </w:rPr>
        <w:t>62</w:t>
      </w:r>
      <w:r w:rsidR="00F647F3" w:rsidRPr="00530E02">
        <w:rPr>
          <w:rFonts w:eastAsia="宋体" w:cs="Times New Roman" w:hint="eastAsia"/>
          <w:bCs/>
          <w:szCs w:val="21"/>
        </w:rPr>
        <w:t>t/a</w:t>
      </w:r>
      <w:r w:rsidRPr="00530E02">
        <w:rPr>
          <w:rFonts w:eastAsia="宋体" w:cs="Times New Roman" w:hint="eastAsia"/>
          <w:bCs/>
          <w:szCs w:val="21"/>
        </w:rPr>
        <w:t>的总量控制要求</w:t>
      </w:r>
      <w:r w:rsidR="0014173A" w:rsidRPr="0014173A">
        <w:rPr>
          <w:rFonts w:eastAsia="宋体" w:cs="Times New Roman" w:hint="eastAsia"/>
          <w:bCs/>
          <w:szCs w:val="21"/>
        </w:rPr>
        <w:t>。</w:t>
      </w:r>
    </w:p>
    <w:p w14:paraId="6DF47BD3" w14:textId="577736CB"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五、工程建设对环境的影响</w:t>
      </w:r>
    </w:p>
    <w:p w14:paraId="573F3CC5" w14:textId="301DBDEB" w:rsidR="00FC2A0A" w:rsidRPr="00F2123A" w:rsidRDefault="00FC2A0A" w:rsidP="00FC2A0A">
      <w:pPr>
        <w:spacing w:line="460" w:lineRule="exact"/>
        <w:ind w:firstLineChars="200" w:firstLine="480"/>
        <w:rPr>
          <w:rFonts w:cs="Times New Roman"/>
          <w:color w:val="000000"/>
          <w:sz w:val="24"/>
          <w:szCs w:val="24"/>
        </w:rPr>
      </w:pPr>
      <w:r w:rsidRPr="00F2123A">
        <w:rPr>
          <w:rFonts w:cs="Times New Roman"/>
          <w:color w:val="000000"/>
          <w:sz w:val="24"/>
          <w:szCs w:val="24"/>
        </w:rPr>
        <w:t>本项目</w:t>
      </w:r>
      <w:r w:rsidRPr="00F2123A">
        <w:rPr>
          <w:rFonts w:cs="Times New Roman"/>
          <w:color w:val="000000"/>
          <w:kern w:val="0"/>
          <w:sz w:val="24"/>
          <w:szCs w:val="24"/>
        </w:rPr>
        <w:t>废气和噪声等污染物在采取评价要求和建议的防治措施后，各污染物均能实现达标排放或综合利用，固废处置措施合理，对区域环境影响可以接受。</w:t>
      </w:r>
    </w:p>
    <w:p w14:paraId="300B39CB" w14:textId="77777777"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六、验收结论</w:t>
      </w:r>
    </w:p>
    <w:p w14:paraId="39B4EDA0" w14:textId="77777777" w:rsidR="00FC2A0A" w:rsidRPr="00F2123A" w:rsidRDefault="00FC2A0A" w:rsidP="008155F6">
      <w:pPr>
        <w:pStyle w:val="a8"/>
        <w:ind w:firstLine="480"/>
        <w:rPr>
          <w:rFonts w:eastAsia="宋体" w:cs="Times New Roman"/>
          <w:color w:val="000000"/>
          <w:szCs w:val="24"/>
        </w:rPr>
      </w:pPr>
      <w:r w:rsidRPr="00F2123A">
        <w:rPr>
          <w:rFonts w:eastAsia="宋体" w:cs="Times New Roman"/>
          <w:color w:val="000000"/>
          <w:szCs w:val="24"/>
        </w:rPr>
        <w:t>根据该项目竣工环境保护验收检测报告及现场核查，该项目环保手续完备，执行了环境影响评价及三同时管理制度，基本落实了环评报告及其批复规定的各项环境污染防治措施。各项污染物能够实现达标排放或合理处理处置。</w:t>
      </w:r>
    </w:p>
    <w:p w14:paraId="6D0CD489" w14:textId="08C650A8" w:rsidR="00FC2A0A" w:rsidRPr="00F2123A" w:rsidRDefault="00FC2A0A" w:rsidP="008155F6">
      <w:pPr>
        <w:pStyle w:val="a8"/>
        <w:ind w:firstLine="480"/>
        <w:rPr>
          <w:rFonts w:eastAsia="宋体" w:cs="Times New Roman"/>
          <w:color w:val="000000"/>
          <w:szCs w:val="24"/>
        </w:rPr>
      </w:pPr>
      <w:r w:rsidRPr="00F2123A">
        <w:rPr>
          <w:rFonts w:eastAsia="宋体" w:cs="Times New Roman"/>
          <w:color w:val="000000"/>
          <w:szCs w:val="24"/>
        </w:rPr>
        <w:lastRenderedPageBreak/>
        <w:t>综上所述，</w:t>
      </w:r>
      <w:r w:rsidR="00826435" w:rsidRPr="007B492A">
        <w:rPr>
          <w:rFonts w:eastAsia="宋体" w:cs="Times New Roman" w:hint="eastAsia"/>
          <w:color w:val="000000" w:themeColor="text1"/>
        </w:rPr>
        <w:t>卫辉市大道筑路材料有限公司废弃建筑材料加工再利用项目</w:t>
      </w:r>
      <w:r w:rsidRPr="00F2123A">
        <w:rPr>
          <w:rFonts w:eastAsia="宋体" w:cs="Times New Roman"/>
          <w:color w:val="000000"/>
          <w:szCs w:val="24"/>
        </w:rPr>
        <w:t>不存在《建设项目竣工环境保护暂行办法》中所规定的验收不合格情形，符合建设项目竣工环境保护验收合格条件，验收合格。</w:t>
      </w:r>
    </w:p>
    <w:p w14:paraId="16143537" w14:textId="77777777"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七、后续要求</w:t>
      </w:r>
    </w:p>
    <w:p w14:paraId="318B1D74" w14:textId="1011CDE3" w:rsidR="00FC2A0A" w:rsidRPr="00F2123A" w:rsidRDefault="00FC2A0A" w:rsidP="00FC2A0A">
      <w:pPr>
        <w:pStyle w:val="a8"/>
        <w:ind w:firstLine="480"/>
        <w:rPr>
          <w:rFonts w:eastAsia="宋体" w:cs="Times New Roman"/>
          <w:b/>
          <w:bCs/>
          <w:color w:val="000000"/>
          <w:szCs w:val="24"/>
        </w:rPr>
      </w:pPr>
      <w:r w:rsidRPr="00F2123A">
        <w:rPr>
          <w:rFonts w:eastAsia="宋体" w:cs="Times New Roman"/>
          <w:bCs/>
          <w:color w:val="000000"/>
          <w:szCs w:val="24"/>
        </w:rPr>
        <w:t>企业对各种污染防治措施加强管理，发现问题及时采取措施解决，确保污染治理设施能够长期稳定运行，做到污染物稳定达标排放。</w:t>
      </w:r>
    </w:p>
    <w:p w14:paraId="660E6ABC" w14:textId="40F5B253" w:rsidR="00616E18" w:rsidRDefault="00FC2A0A" w:rsidP="00791E11">
      <w:pPr>
        <w:pStyle w:val="a8"/>
        <w:ind w:firstLine="482"/>
        <w:outlineLvl w:val="1"/>
        <w:rPr>
          <w:rStyle w:val="a7"/>
          <w:rFonts w:eastAsia="宋体" w:cs="Times New Roman"/>
          <w:color w:val="000000"/>
          <w:szCs w:val="24"/>
        </w:rPr>
      </w:pPr>
      <w:r w:rsidRPr="005577A8">
        <w:rPr>
          <w:rStyle w:val="a7"/>
          <w:rFonts w:eastAsia="宋体" w:cs="Times New Roman"/>
          <w:color w:val="000000"/>
          <w:szCs w:val="24"/>
        </w:rPr>
        <w:t>八、验收人员信息</w:t>
      </w:r>
    </w:p>
    <w:p w14:paraId="7711634C" w14:textId="65B2665E" w:rsidR="007A57EE" w:rsidRPr="005577A8" w:rsidRDefault="007A57EE" w:rsidP="00791E11">
      <w:pPr>
        <w:pStyle w:val="a8"/>
        <w:ind w:firstLine="482"/>
        <w:outlineLvl w:val="1"/>
        <w:rPr>
          <w:rStyle w:val="a7"/>
          <w:rFonts w:eastAsia="宋体" w:cs="Times New Roman"/>
          <w:color w:val="000000"/>
          <w:szCs w:val="24"/>
        </w:rPr>
      </w:pPr>
    </w:p>
    <w:sectPr w:rsidR="007A57EE" w:rsidRPr="005577A8" w:rsidSect="00A327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5F1C" w14:textId="77777777" w:rsidR="003079CF" w:rsidRDefault="003079CF" w:rsidP="00FC2A0A">
      <w:r>
        <w:separator/>
      </w:r>
    </w:p>
  </w:endnote>
  <w:endnote w:type="continuationSeparator" w:id="0">
    <w:p w14:paraId="6E6B8154" w14:textId="77777777" w:rsidR="003079CF" w:rsidRDefault="003079CF" w:rsidP="00FC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9533" w14:textId="77777777" w:rsidR="003079CF" w:rsidRDefault="003079CF" w:rsidP="00FC2A0A">
      <w:r>
        <w:separator/>
      </w:r>
    </w:p>
  </w:footnote>
  <w:footnote w:type="continuationSeparator" w:id="0">
    <w:p w14:paraId="5C2970C5" w14:textId="77777777" w:rsidR="003079CF" w:rsidRDefault="003079CF" w:rsidP="00FC2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C5"/>
    <w:rsid w:val="00001FF0"/>
    <w:rsid w:val="00002B7F"/>
    <w:rsid w:val="000044F7"/>
    <w:rsid w:val="000103B0"/>
    <w:rsid w:val="00040FA6"/>
    <w:rsid w:val="00064837"/>
    <w:rsid w:val="0007244B"/>
    <w:rsid w:val="000A42D5"/>
    <w:rsid w:val="000C55E8"/>
    <w:rsid w:val="000D5D31"/>
    <w:rsid w:val="000E5C39"/>
    <w:rsid w:val="000E5CA6"/>
    <w:rsid w:val="000F65DF"/>
    <w:rsid w:val="001066E0"/>
    <w:rsid w:val="00112ABC"/>
    <w:rsid w:val="00124BE0"/>
    <w:rsid w:val="00125B86"/>
    <w:rsid w:val="0014173A"/>
    <w:rsid w:val="00146AAF"/>
    <w:rsid w:val="0016772A"/>
    <w:rsid w:val="0017310C"/>
    <w:rsid w:val="00173AC8"/>
    <w:rsid w:val="0017446F"/>
    <w:rsid w:val="0018004A"/>
    <w:rsid w:val="00181DCD"/>
    <w:rsid w:val="001854F5"/>
    <w:rsid w:val="001921BE"/>
    <w:rsid w:val="00197C34"/>
    <w:rsid w:val="001A039F"/>
    <w:rsid w:val="001A2740"/>
    <w:rsid w:val="001A2AA3"/>
    <w:rsid w:val="001A6BB3"/>
    <w:rsid w:val="001D38C4"/>
    <w:rsid w:val="001D391D"/>
    <w:rsid w:val="001D5312"/>
    <w:rsid w:val="001E2ACD"/>
    <w:rsid w:val="001E5B9C"/>
    <w:rsid w:val="001F30F6"/>
    <w:rsid w:val="001F34DE"/>
    <w:rsid w:val="00206948"/>
    <w:rsid w:val="00206DC5"/>
    <w:rsid w:val="00206E33"/>
    <w:rsid w:val="00207505"/>
    <w:rsid w:val="002159DA"/>
    <w:rsid w:val="0023394B"/>
    <w:rsid w:val="00234690"/>
    <w:rsid w:val="002516D4"/>
    <w:rsid w:val="00260D0D"/>
    <w:rsid w:val="002614D6"/>
    <w:rsid w:val="00262D8A"/>
    <w:rsid w:val="0026326B"/>
    <w:rsid w:val="0026425A"/>
    <w:rsid w:val="00271CB3"/>
    <w:rsid w:val="00281735"/>
    <w:rsid w:val="00290585"/>
    <w:rsid w:val="0029362A"/>
    <w:rsid w:val="00294407"/>
    <w:rsid w:val="002A3C52"/>
    <w:rsid w:val="002C5C97"/>
    <w:rsid w:val="002D2F1A"/>
    <w:rsid w:val="002D6C29"/>
    <w:rsid w:val="002E0648"/>
    <w:rsid w:val="002E1EB8"/>
    <w:rsid w:val="002E2DD8"/>
    <w:rsid w:val="002E32AD"/>
    <w:rsid w:val="002F20E8"/>
    <w:rsid w:val="00303A3D"/>
    <w:rsid w:val="003079CF"/>
    <w:rsid w:val="00327C23"/>
    <w:rsid w:val="00350EEA"/>
    <w:rsid w:val="00354A03"/>
    <w:rsid w:val="003577EC"/>
    <w:rsid w:val="0037081D"/>
    <w:rsid w:val="00371ED5"/>
    <w:rsid w:val="00383F4C"/>
    <w:rsid w:val="003A0A4D"/>
    <w:rsid w:val="003A1B9A"/>
    <w:rsid w:val="003C5FC0"/>
    <w:rsid w:val="003D5ADA"/>
    <w:rsid w:val="003E12D9"/>
    <w:rsid w:val="003E3324"/>
    <w:rsid w:val="0041088C"/>
    <w:rsid w:val="00413608"/>
    <w:rsid w:val="00420AB0"/>
    <w:rsid w:val="00442CD6"/>
    <w:rsid w:val="004512C7"/>
    <w:rsid w:val="00451561"/>
    <w:rsid w:val="00460082"/>
    <w:rsid w:val="00463E50"/>
    <w:rsid w:val="00482D9B"/>
    <w:rsid w:val="00492317"/>
    <w:rsid w:val="004A1912"/>
    <w:rsid w:val="004B4B76"/>
    <w:rsid w:val="004B5F57"/>
    <w:rsid w:val="004C2A84"/>
    <w:rsid w:val="004C67A9"/>
    <w:rsid w:val="004C7290"/>
    <w:rsid w:val="004F0A4B"/>
    <w:rsid w:val="004F3C94"/>
    <w:rsid w:val="004F4337"/>
    <w:rsid w:val="004F7788"/>
    <w:rsid w:val="00510E7F"/>
    <w:rsid w:val="00511991"/>
    <w:rsid w:val="00512DA1"/>
    <w:rsid w:val="00513875"/>
    <w:rsid w:val="00530E02"/>
    <w:rsid w:val="005313D3"/>
    <w:rsid w:val="005473C1"/>
    <w:rsid w:val="00551CB1"/>
    <w:rsid w:val="005538F6"/>
    <w:rsid w:val="005577A8"/>
    <w:rsid w:val="005620D8"/>
    <w:rsid w:val="00562357"/>
    <w:rsid w:val="00566659"/>
    <w:rsid w:val="00581644"/>
    <w:rsid w:val="00583272"/>
    <w:rsid w:val="00590BF5"/>
    <w:rsid w:val="005918B0"/>
    <w:rsid w:val="005942C6"/>
    <w:rsid w:val="00595258"/>
    <w:rsid w:val="005978AC"/>
    <w:rsid w:val="005A2FCE"/>
    <w:rsid w:val="005A3A55"/>
    <w:rsid w:val="005B2286"/>
    <w:rsid w:val="005B2358"/>
    <w:rsid w:val="005B3C1C"/>
    <w:rsid w:val="005B4AE2"/>
    <w:rsid w:val="005B68CC"/>
    <w:rsid w:val="005C6720"/>
    <w:rsid w:val="005C6C0C"/>
    <w:rsid w:val="005D49E2"/>
    <w:rsid w:val="005E39FC"/>
    <w:rsid w:val="005F76BD"/>
    <w:rsid w:val="005F7D8C"/>
    <w:rsid w:val="005F7F1B"/>
    <w:rsid w:val="00601037"/>
    <w:rsid w:val="00603D60"/>
    <w:rsid w:val="00606532"/>
    <w:rsid w:val="00606DF6"/>
    <w:rsid w:val="00616E18"/>
    <w:rsid w:val="00620E4E"/>
    <w:rsid w:val="00624884"/>
    <w:rsid w:val="00653C20"/>
    <w:rsid w:val="00675E5C"/>
    <w:rsid w:val="0067667A"/>
    <w:rsid w:val="00680B03"/>
    <w:rsid w:val="006908FC"/>
    <w:rsid w:val="006B0CC4"/>
    <w:rsid w:val="006C41EB"/>
    <w:rsid w:val="006D47AD"/>
    <w:rsid w:val="006D5E86"/>
    <w:rsid w:val="006D7B53"/>
    <w:rsid w:val="006E1BBF"/>
    <w:rsid w:val="006E2D42"/>
    <w:rsid w:val="006F5233"/>
    <w:rsid w:val="00710F6A"/>
    <w:rsid w:val="0071390F"/>
    <w:rsid w:val="007161E7"/>
    <w:rsid w:val="00717486"/>
    <w:rsid w:val="00736051"/>
    <w:rsid w:val="00752659"/>
    <w:rsid w:val="00755F99"/>
    <w:rsid w:val="00760E92"/>
    <w:rsid w:val="007636A7"/>
    <w:rsid w:val="00781E0E"/>
    <w:rsid w:val="007827FE"/>
    <w:rsid w:val="00783AEB"/>
    <w:rsid w:val="00791E11"/>
    <w:rsid w:val="007A57EE"/>
    <w:rsid w:val="007B1E33"/>
    <w:rsid w:val="007B36C5"/>
    <w:rsid w:val="007B492A"/>
    <w:rsid w:val="007C2646"/>
    <w:rsid w:val="007C57CF"/>
    <w:rsid w:val="007C7481"/>
    <w:rsid w:val="007D33F0"/>
    <w:rsid w:val="007D50BE"/>
    <w:rsid w:val="007E0457"/>
    <w:rsid w:val="007E1F46"/>
    <w:rsid w:val="007E6D21"/>
    <w:rsid w:val="007F18F5"/>
    <w:rsid w:val="007F4E2E"/>
    <w:rsid w:val="007F7BE7"/>
    <w:rsid w:val="00807DAC"/>
    <w:rsid w:val="008155F6"/>
    <w:rsid w:val="00821920"/>
    <w:rsid w:val="00824835"/>
    <w:rsid w:val="00826435"/>
    <w:rsid w:val="008413DA"/>
    <w:rsid w:val="008432E3"/>
    <w:rsid w:val="008516A3"/>
    <w:rsid w:val="008613DF"/>
    <w:rsid w:val="0088213F"/>
    <w:rsid w:val="00894CF2"/>
    <w:rsid w:val="008A6DC6"/>
    <w:rsid w:val="008B2427"/>
    <w:rsid w:val="008B3BFE"/>
    <w:rsid w:val="008B730B"/>
    <w:rsid w:val="008C09BF"/>
    <w:rsid w:val="008D1316"/>
    <w:rsid w:val="008D600D"/>
    <w:rsid w:val="008D6E39"/>
    <w:rsid w:val="008F04DB"/>
    <w:rsid w:val="008F2D04"/>
    <w:rsid w:val="009012BC"/>
    <w:rsid w:val="00930748"/>
    <w:rsid w:val="00930C3F"/>
    <w:rsid w:val="009311DE"/>
    <w:rsid w:val="009323CB"/>
    <w:rsid w:val="009333E3"/>
    <w:rsid w:val="00935DD0"/>
    <w:rsid w:val="009454E5"/>
    <w:rsid w:val="00945673"/>
    <w:rsid w:val="00956020"/>
    <w:rsid w:val="00957679"/>
    <w:rsid w:val="00972936"/>
    <w:rsid w:val="00985B02"/>
    <w:rsid w:val="00985E76"/>
    <w:rsid w:val="009B45C8"/>
    <w:rsid w:val="009B521C"/>
    <w:rsid w:val="009B7E40"/>
    <w:rsid w:val="009C29B8"/>
    <w:rsid w:val="009D2167"/>
    <w:rsid w:val="009E1A37"/>
    <w:rsid w:val="009E51F4"/>
    <w:rsid w:val="009E6D06"/>
    <w:rsid w:val="009F4DBA"/>
    <w:rsid w:val="009F5CC0"/>
    <w:rsid w:val="00A10309"/>
    <w:rsid w:val="00A10FBC"/>
    <w:rsid w:val="00A11B56"/>
    <w:rsid w:val="00A220AB"/>
    <w:rsid w:val="00A233CE"/>
    <w:rsid w:val="00A24569"/>
    <w:rsid w:val="00A25733"/>
    <w:rsid w:val="00A327E1"/>
    <w:rsid w:val="00A41944"/>
    <w:rsid w:val="00A41E00"/>
    <w:rsid w:val="00A46568"/>
    <w:rsid w:val="00A5494D"/>
    <w:rsid w:val="00A622A7"/>
    <w:rsid w:val="00A65484"/>
    <w:rsid w:val="00A67FB2"/>
    <w:rsid w:val="00A71BB2"/>
    <w:rsid w:val="00A72519"/>
    <w:rsid w:val="00A819DC"/>
    <w:rsid w:val="00A8799E"/>
    <w:rsid w:val="00A95365"/>
    <w:rsid w:val="00AA14C8"/>
    <w:rsid w:val="00AA772D"/>
    <w:rsid w:val="00AB15EB"/>
    <w:rsid w:val="00AD182E"/>
    <w:rsid w:val="00AE505E"/>
    <w:rsid w:val="00AF0EF8"/>
    <w:rsid w:val="00AF6250"/>
    <w:rsid w:val="00B02BCB"/>
    <w:rsid w:val="00B07CCA"/>
    <w:rsid w:val="00B07FB1"/>
    <w:rsid w:val="00B13C44"/>
    <w:rsid w:val="00B2252C"/>
    <w:rsid w:val="00B408A9"/>
    <w:rsid w:val="00B410AA"/>
    <w:rsid w:val="00B43F73"/>
    <w:rsid w:val="00B5269B"/>
    <w:rsid w:val="00B75A71"/>
    <w:rsid w:val="00B87588"/>
    <w:rsid w:val="00B9134E"/>
    <w:rsid w:val="00B94B89"/>
    <w:rsid w:val="00B97070"/>
    <w:rsid w:val="00BA2910"/>
    <w:rsid w:val="00BA7FE9"/>
    <w:rsid w:val="00BB2997"/>
    <w:rsid w:val="00BD08BA"/>
    <w:rsid w:val="00BD3573"/>
    <w:rsid w:val="00BD7F0C"/>
    <w:rsid w:val="00BE1397"/>
    <w:rsid w:val="00BF3332"/>
    <w:rsid w:val="00C02144"/>
    <w:rsid w:val="00C04447"/>
    <w:rsid w:val="00C06B42"/>
    <w:rsid w:val="00C109C2"/>
    <w:rsid w:val="00C177B2"/>
    <w:rsid w:val="00C311C0"/>
    <w:rsid w:val="00C37284"/>
    <w:rsid w:val="00C43243"/>
    <w:rsid w:val="00C45FE0"/>
    <w:rsid w:val="00C54D7C"/>
    <w:rsid w:val="00C55C9A"/>
    <w:rsid w:val="00C6002F"/>
    <w:rsid w:val="00C64470"/>
    <w:rsid w:val="00C64FC9"/>
    <w:rsid w:val="00C653C4"/>
    <w:rsid w:val="00C721DE"/>
    <w:rsid w:val="00C740DC"/>
    <w:rsid w:val="00C75667"/>
    <w:rsid w:val="00C82E78"/>
    <w:rsid w:val="00CA2DB9"/>
    <w:rsid w:val="00CA36A4"/>
    <w:rsid w:val="00CA3978"/>
    <w:rsid w:val="00CA548E"/>
    <w:rsid w:val="00CA7EEE"/>
    <w:rsid w:val="00CC6B08"/>
    <w:rsid w:val="00CD3814"/>
    <w:rsid w:val="00CD7963"/>
    <w:rsid w:val="00CE0DD0"/>
    <w:rsid w:val="00CE2668"/>
    <w:rsid w:val="00CE2F8F"/>
    <w:rsid w:val="00D07EA7"/>
    <w:rsid w:val="00D1164A"/>
    <w:rsid w:val="00D1526C"/>
    <w:rsid w:val="00D24C7E"/>
    <w:rsid w:val="00D2586C"/>
    <w:rsid w:val="00D30D4E"/>
    <w:rsid w:val="00D3192C"/>
    <w:rsid w:val="00D425BE"/>
    <w:rsid w:val="00D4794F"/>
    <w:rsid w:val="00D611DB"/>
    <w:rsid w:val="00D653E3"/>
    <w:rsid w:val="00D80C33"/>
    <w:rsid w:val="00D832F4"/>
    <w:rsid w:val="00D85256"/>
    <w:rsid w:val="00D85E8E"/>
    <w:rsid w:val="00D8771F"/>
    <w:rsid w:val="00DA186A"/>
    <w:rsid w:val="00DA205B"/>
    <w:rsid w:val="00DA57E6"/>
    <w:rsid w:val="00DB191A"/>
    <w:rsid w:val="00DB2C52"/>
    <w:rsid w:val="00DB7AE7"/>
    <w:rsid w:val="00DC0AD1"/>
    <w:rsid w:val="00DC31CB"/>
    <w:rsid w:val="00DD17DF"/>
    <w:rsid w:val="00DD4650"/>
    <w:rsid w:val="00DF0AEB"/>
    <w:rsid w:val="00DF33CD"/>
    <w:rsid w:val="00DF79F9"/>
    <w:rsid w:val="00E027FC"/>
    <w:rsid w:val="00E050A5"/>
    <w:rsid w:val="00E25C44"/>
    <w:rsid w:val="00E32AE2"/>
    <w:rsid w:val="00E507A0"/>
    <w:rsid w:val="00E51DFC"/>
    <w:rsid w:val="00E57FA3"/>
    <w:rsid w:val="00E63F5E"/>
    <w:rsid w:val="00E6454C"/>
    <w:rsid w:val="00E7187E"/>
    <w:rsid w:val="00E73BEA"/>
    <w:rsid w:val="00E82B76"/>
    <w:rsid w:val="00E82C79"/>
    <w:rsid w:val="00E83616"/>
    <w:rsid w:val="00E876F1"/>
    <w:rsid w:val="00E960F4"/>
    <w:rsid w:val="00E96C67"/>
    <w:rsid w:val="00EA5D8C"/>
    <w:rsid w:val="00EA699C"/>
    <w:rsid w:val="00EC27EC"/>
    <w:rsid w:val="00EC4DEC"/>
    <w:rsid w:val="00ED3B6D"/>
    <w:rsid w:val="00EE7E2B"/>
    <w:rsid w:val="00EF110A"/>
    <w:rsid w:val="00F02046"/>
    <w:rsid w:val="00F14FDC"/>
    <w:rsid w:val="00F15D0B"/>
    <w:rsid w:val="00F2123A"/>
    <w:rsid w:val="00F21FA8"/>
    <w:rsid w:val="00F21FF0"/>
    <w:rsid w:val="00F377EE"/>
    <w:rsid w:val="00F511F7"/>
    <w:rsid w:val="00F54630"/>
    <w:rsid w:val="00F54693"/>
    <w:rsid w:val="00F647F3"/>
    <w:rsid w:val="00F75A6B"/>
    <w:rsid w:val="00F83206"/>
    <w:rsid w:val="00FA2089"/>
    <w:rsid w:val="00FC2A0A"/>
    <w:rsid w:val="00FC3778"/>
    <w:rsid w:val="00FD79B4"/>
    <w:rsid w:val="00FE4510"/>
    <w:rsid w:val="00FE4ADD"/>
    <w:rsid w:val="00FE5532"/>
    <w:rsid w:val="00FE7797"/>
    <w:rsid w:val="00FF0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C64F7"/>
  <w15:chartTrackingRefBased/>
  <w15:docId w15:val="{9DE6B575-2480-460D-A9AE-092049F2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A0A"/>
    <w:pPr>
      <w:widowControl w:val="0"/>
      <w:jc w:val="both"/>
    </w:pPr>
    <w:rPr>
      <w:rFonts w:ascii="Times New Roman" w:eastAsia="宋体" w:hAnsi="Times New Roman"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A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2A0A"/>
    <w:rPr>
      <w:sz w:val="18"/>
      <w:szCs w:val="18"/>
    </w:rPr>
  </w:style>
  <w:style w:type="paragraph" w:styleId="a5">
    <w:name w:val="footer"/>
    <w:basedOn w:val="a"/>
    <w:link w:val="a6"/>
    <w:uiPriority w:val="99"/>
    <w:unhideWhenUsed/>
    <w:rsid w:val="00FC2A0A"/>
    <w:pPr>
      <w:tabs>
        <w:tab w:val="center" w:pos="4153"/>
        <w:tab w:val="right" w:pos="8306"/>
      </w:tabs>
      <w:snapToGrid w:val="0"/>
      <w:jc w:val="left"/>
    </w:pPr>
    <w:rPr>
      <w:sz w:val="18"/>
      <w:szCs w:val="18"/>
    </w:rPr>
  </w:style>
  <w:style w:type="character" w:customStyle="1" w:styleId="a6">
    <w:name w:val="页脚 字符"/>
    <w:basedOn w:val="a0"/>
    <w:link w:val="a5"/>
    <w:uiPriority w:val="99"/>
    <w:rsid w:val="00FC2A0A"/>
    <w:rPr>
      <w:sz w:val="18"/>
      <w:szCs w:val="18"/>
    </w:rPr>
  </w:style>
  <w:style w:type="character" w:styleId="a7">
    <w:name w:val="Strong"/>
    <w:uiPriority w:val="22"/>
    <w:qFormat/>
    <w:rsid w:val="00FC2A0A"/>
    <w:rPr>
      <w:b/>
      <w:bCs/>
    </w:rPr>
  </w:style>
  <w:style w:type="character" w:customStyle="1" w:styleId="Char">
    <w:name w:val="段落 Char"/>
    <w:link w:val="a8"/>
    <w:rsid w:val="00FC2A0A"/>
    <w:rPr>
      <w:rFonts w:ascii="Times New Roman" w:hAnsi="Times New Roman"/>
      <w:sz w:val="24"/>
    </w:rPr>
  </w:style>
  <w:style w:type="paragraph" w:styleId="a9">
    <w:name w:val="Normal (Web)"/>
    <w:basedOn w:val="a"/>
    <w:uiPriority w:val="99"/>
    <w:unhideWhenUsed/>
    <w:rsid w:val="00FC2A0A"/>
    <w:pPr>
      <w:widowControl/>
      <w:spacing w:before="100" w:beforeAutospacing="1" w:after="100" w:afterAutospacing="1"/>
      <w:jc w:val="left"/>
    </w:pPr>
    <w:rPr>
      <w:rFonts w:ascii="宋体" w:hAnsi="宋体"/>
      <w:kern w:val="0"/>
      <w:sz w:val="24"/>
      <w:szCs w:val="24"/>
    </w:rPr>
  </w:style>
  <w:style w:type="paragraph" w:customStyle="1" w:styleId="a8">
    <w:name w:val="段落"/>
    <w:basedOn w:val="a"/>
    <w:link w:val="Char"/>
    <w:rsid w:val="00FC2A0A"/>
    <w:pPr>
      <w:spacing w:line="460" w:lineRule="exact"/>
      <w:ind w:firstLineChars="200" w:firstLine="200"/>
    </w:pPr>
    <w:rPr>
      <w:rFonts w:eastAsiaTheme="minorEastAsia" w:cstheme="minorBidi"/>
      <w:sz w:val="24"/>
    </w:rPr>
  </w:style>
  <w:style w:type="paragraph" w:customStyle="1" w:styleId="1">
    <w:name w:val="1    正文"/>
    <w:basedOn w:val="a"/>
    <w:link w:val="1Char"/>
    <w:qFormat/>
    <w:rsid w:val="00B94B89"/>
    <w:pPr>
      <w:spacing w:line="520" w:lineRule="exact"/>
      <w:ind w:firstLineChars="200" w:firstLine="200"/>
    </w:pPr>
    <w:rPr>
      <w:rFonts w:cs="Times New Roman"/>
      <w:sz w:val="24"/>
    </w:rPr>
  </w:style>
  <w:style w:type="character" w:customStyle="1" w:styleId="1Char">
    <w:name w:val="1    正文 Char"/>
    <w:basedOn w:val="a0"/>
    <w:link w:val="1"/>
    <w:rsid w:val="00B94B89"/>
    <w:rPr>
      <w:rFonts w:ascii="Times New Roman" w:eastAsia="宋体" w:hAnsi="Times New Roman" w:cs="Times New Roman"/>
      <w:sz w:val="24"/>
    </w:rPr>
  </w:style>
  <w:style w:type="paragraph" w:styleId="TOC2">
    <w:name w:val="toc 2"/>
    <w:basedOn w:val="a"/>
    <w:next w:val="a"/>
    <w:autoRedefine/>
    <w:uiPriority w:val="39"/>
    <w:unhideWhenUsed/>
    <w:qFormat/>
    <w:rsid w:val="000E5CA6"/>
    <w:pPr>
      <w:widowControl/>
      <w:adjustRightInd w:val="0"/>
      <w:snapToGrid w:val="0"/>
      <w:spacing w:beforeLines="50" w:afterLines="50"/>
      <w:ind w:firstLineChars="200" w:firstLine="200"/>
      <w:jc w:val="left"/>
    </w:pPr>
    <w:rPr>
      <w:rFonts w:cstheme="minorBid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1472</TotalTime>
  <Pages>4</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卫 晓静</dc:creator>
  <cp:keywords/>
  <dc:description/>
  <cp:lastModifiedBy>卢 国栋</cp:lastModifiedBy>
  <cp:revision>366</cp:revision>
  <dcterms:created xsi:type="dcterms:W3CDTF">2022-04-20T09:46:00Z</dcterms:created>
  <dcterms:modified xsi:type="dcterms:W3CDTF">2026-03-23T05:10:00Z</dcterms:modified>
</cp:coreProperties>
</file>